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DA90D2" w14:textId="56EF96C2" w:rsidR="006629EE" w:rsidRDefault="00C82D15" w:rsidP="005C140E">
      <w:pPr>
        <w:spacing w:before="90" w:line="276" w:lineRule="auto"/>
        <w:ind w:left="2552" w:right="2489"/>
        <w:jc w:val="center"/>
        <w:rPr>
          <w:b/>
          <w:sz w:val="24"/>
        </w:rPr>
      </w:pPr>
      <w:r>
        <w:rPr>
          <w:b/>
          <w:sz w:val="24"/>
          <w:u w:val="thick"/>
        </w:rPr>
        <w:t>ESTUDO TÉCNICO PRELIMINAR</w:t>
      </w:r>
    </w:p>
    <w:p w14:paraId="49F2A666" w14:textId="77777777" w:rsidR="006629EE" w:rsidRDefault="006629EE" w:rsidP="00E168F2">
      <w:pPr>
        <w:pStyle w:val="Corpodetexto"/>
        <w:spacing w:before="2" w:line="276" w:lineRule="auto"/>
        <w:jc w:val="both"/>
        <w:rPr>
          <w:b/>
          <w:sz w:val="16"/>
        </w:rPr>
      </w:pPr>
    </w:p>
    <w:p w14:paraId="7CE67649" w14:textId="77777777" w:rsidR="00C82D15" w:rsidRDefault="00C82D15" w:rsidP="00E168F2">
      <w:pPr>
        <w:pStyle w:val="Corpodetexto"/>
        <w:spacing w:before="2" w:line="276" w:lineRule="auto"/>
        <w:jc w:val="both"/>
        <w:rPr>
          <w:b/>
          <w:sz w:val="16"/>
        </w:rPr>
      </w:pPr>
    </w:p>
    <w:p w14:paraId="3FC509F4" w14:textId="59F42909" w:rsidR="006629EE" w:rsidRDefault="00AE41A3" w:rsidP="009B2FFA">
      <w:pPr>
        <w:spacing w:before="90" w:line="276" w:lineRule="auto"/>
        <w:ind w:left="1198"/>
        <w:jc w:val="both"/>
        <w:rPr>
          <w:b/>
          <w:sz w:val="20"/>
        </w:rPr>
      </w:pPr>
      <w:r w:rsidRPr="00C82D15">
        <w:rPr>
          <w:sz w:val="24"/>
          <w:u w:val="single"/>
        </w:rPr>
        <w:t xml:space="preserve">PROCEDIMENTO SIMPLIFICADO PARA </w:t>
      </w:r>
      <w:r w:rsidR="005C140E">
        <w:rPr>
          <w:sz w:val="24"/>
          <w:u w:val="single"/>
        </w:rPr>
        <w:t xml:space="preserve">SERVIÇOS DE </w:t>
      </w:r>
      <w:r w:rsidR="009B2FFA" w:rsidRPr="009B2FFA">
        <w:rPr>
          <w:sz w:val="24"/>
          <w:u w:val="single"/>
        </w:rPr>
        <w:t>SERVIÇOS DE ATERRO</w:t>
      </w:r>
      <w:r w:rsidR="009B2FFA">
        <w:rPr>
          <w:sz w:val="24"/>
          <w:u w:val="single"/>
        </w:rPr>
        <w:t xml:space="preserve"> </w:t>
      </w:r>
      <w:r w:rsidR="009B2FFA" w:rsidRPr="009B2FFA">
        <w:rPr>
          <w:sz w:val="24"/>
          <w:u w:val="single"/>
        </w:rPr>
        <w:t>"CASCALHO" E NIVELAMENTO DAS QUADRAS 05,</w:t>
      </w:r>
      <w:r w:rsidR="009B2FFA">
        <w:rPr>
          <w:sz w:val="24"/>
          <w:u w:val="single"/>
        </w:rPr>
        <w:t xml:space="preserve"> </w:t>
      </w:r>
      <w:r w:rsidR="009B2FFA" w:rsidRPr="009B2FFA">
        <w:rPr>
          <w:sz w:val="24"/>
          <w:u w:val="single"/>
        </w:rPr>
        <w:t>06 E 07 PARA IMPLANTAÇÃO DE NOVAS MORADIAS HABITACIONAIS NO LOTEAMENTO RIO DA PRATA - MÓDULO 3</w:t>
      </w:r>
    </w:p>
    <w:p w14:paraId="051BA66B" w14:textId="77777777" w:rsidR="006629EE" w:rsidRDefault="006629EE" w:rsidP="00E168F2">
      <w:pPr>
        <w:pStyle w:val="Corpodetexto"/>
        <w:spacing w:before="8" w:line="276" w:lineRule="auto"/>
        <w:jc w:val="both"/>
        <w:rPr>
          <w:b/>
          <w:sz w:val="17"/>
        </w:rPr>
      </w:pPr>
    </w:p>
    <w:p w14:paraId="10CC0302" w14:textId="708B62A7" w:rsidR="006629EE" w:rsidRPr="0050641B" w:rsidRDefault="00AE41A3" w:rsidP="0050641B">
      <w:pPr>
        <w:pStyle w:val="Corpodetexto"/>
        <w:spacing w:before="90" w:line="276" w:lineRule="auto"/>
        <w:ind w:left="1198" w:right="1142"/>
        <w:jc w:val="both"/>
        <w:rPr>
          <w:b/>
          <w:sz w:val="23"/>
          <w:u w:val="thick"/>
        </w:rPr>
      </w:pPr>
      <w:r w:rsidRPr="0050641B">
        <w:rPr>
          <w:b/>
          <w:sz w:val="23"/>
          <w:u w:val="thick"/>
        </w:rPr>
        <w:t>INTRODUÇÃO</w:t>
      </w:r>
    </w:p>
    <w:p w14:paraId="0BC63606" w14:textId="77777777" w:rsidR="0050641B" w:rsidRDefault="0050641B" w:rsidP="0050641B">
      <w:pPr>
        <w:pStyle w:val="Corpodetexto"/>
        <w:spacing w:before="90" w:line="276" w:lineRule="auto"/>
        <w:ind w:left="1198" w:right="1142"/>
        <w:jc w:val="both"/>
      </w:pPr>
    </w:p>
    <w:p w14:paraId="7D9C16AD" w14:textId="2328D134" w:rsidR="006629EE" w:rsidRDefault="0050641B" w:rsidP="0050641B">
      <w:pPr>
        <w:pStyle w:val="Corpodetexto"/>
        <w:spacing w:before="90" w:line="276" w:lineRule="auto"/>
        <w:ind w:left="1198" w:right="1142"/>
        <w:jc w:val="both"/>
        <w:rPr>
          <w:b/>
          <w:sz w:val="15"/>
        </w:rPr>
      </w:pPr>
      <w:r>
        <w:t>O Estudo Técnico Preliminar – ETP – é uma ferramenta de gestão nova que possibilitará a criação do documento constitutivo da primeira etapa do planejamento de uma contratação. Diante da dificuldade dos requisitantes em elaborar um Estudo Técnico Preliminar (ETP) que garanta a eficiência econômica e jurídica do processo licitatório, a proposta é orientar o servidor responsável na elaboração deste instrumento de forma prática, facilitando a sua compreensão e tornando o processo mais ágil. Sem a pretensão de esgotar o assunto, a Secretária Municipal de Obras, realizou uma adaptação das mais uma proposta para abordar o tema. O Estudo Técnico Prelimnar ETP e direta e é uma das iniciativas para o aprimoramento das contratações, contribuindo para a boa governança pública, que impõe a eficiência administrativa e a economicidade do gasto público.</w:t>
      </w:r>
    </w:p>
    <w:p w14:paraId="2ED984B2" w14:textId="77777777" w:rsidR="009B2FFA" w:rsidRDefault="00AE41A3" w:rsidP="00E168F2">
      <w:pPr>
        <w:pStyle w:val="Corpodetexto"/>
        <w:spacing w:before="90" w:line="276" w:lineRule="auto"/>
        <w:ind w:left="1198" w:right="1142"/>
        <w:jc w:val="both"/>
      </w:pPr>
      <w:r>
        <w:t xml:space="preserve">Este documento tem o objetivo de apresentar os elementos mínimos necessários que devem compor o Projeto </w:t>
      </w:r>
      <w:r w:rsidR="00177F4F">
        <w:t>Básico</w:t>
      </w:r>
      <w:r w:rsidR="00C60554">
        <w:t xml:space="preserve"> </w:t>
      </w:r>
      <w:r w:rsidR="005C140E">
        <w:t xml:space="preserve">para os serviços de </w:t>
      </w:r>
      <w:r w:rsidR="009B2FFA">
        <w:t>Cascalho e Nivelamento de solo</w:t>
      </w:r>
      <w:r w:rsidR="005C140E">
        <w:t xml:space="preserve"> nas quadras 05,06 e 07 do Loteamento Residencial Rio da Prata no Bairro Rinção Bonito</w:t>
      </w:r>
      <w:r w:rsidR="009B2FFA">
        <w:t xml:space="preserve"> para implantação de novas moradias habitacionais na modalidade “FGTS”. </w:t>
      </w:r>
    </w:p>
    <w:p w14:paraId="24DC26A7" w14:textId="3C745ECF" w:rsidR="005C140E" w:rsidRDefault="009B2FFA" w:rsidP="00E168F2">
      <w:pPr>
        <w:pStyle w:val="Corpodetexto"/>
        <w:spacing w:before="90" w:line="276" w:lineRule="auto"/>
        <w:ind w:left="1198" w:right="1142"/>
        <w:jc w:val="both"/>
      </w:pPr>
      <w:r>
        <w:t xml:space="preserve">Este serviços trata-se da introdução as exigencias da Caixa Economca Federal para procedimentos de vistoria e posterior execução das moradias. </w:t>
      </w:r>
      <w:r w:rsidR="005C140E">
        <w:t xml:space="preserve"> </w:t>
      </w:r>
    </w:p>
    <w:p w14:paraId="0263438C" w14:textId="01DA8184" w:rsidR="006629EE" w:rsidRDefault="005C140E" w:rsidP="00175D48">
      <w:pPr>
        <w:pStyle w:val="Corpodetexto"/>
        <w:spacing w:before="90" w:line="276" w:lineRule="auto"/>
        <w:ind w:left="1198" w:right="1142"/>
        <w:jc w:val="both"/>
      </w:pPr>
      <w:r>
        <w:t xml:space="preserve">Os recursos destinados a este serviços serão </w:t>
      </w:r>
      <w:r w:rsidR="00AE41A3">
        <w:t xml:space="preserve">por meio de transferências de recursos </w:t>
      </w:r>
      <w:r w:rsidR="00C60554">
        <w:t>municípais</w:t>
      </w:r>
      <w:r w:rsidR="00177F4F">
        <w:t xml:space="preserve"> (FUNDERSUL)</w:t>
      </w:r>
      <w:r w:rsidR="00AE41A3">
        <w:t xml:space="preserve">, mediante </w:t>
      </w:r>
      <w:r w:rsidR="00C60554">
        <w:t>contratação de Empresa Especilizada</w:t>
      </w:r>
      <w:r w:rsidR="00AE41A3">
        <w:t xml:space="preserve">, através da Secretaria </w:t>
      </w:r>
      <w:r w:rsidR="00C60554">
        <w:t>Municipal de Obras</w:t>
      </w:r>
      <w:r w:rsidR="00177F4F">
        <w:t xml:space="preserve">. </w:t>
      </w:r>
    </w:p>
    <w:p w14:paraId="3522FE11" w14:textId="77777777" w:rsidR="006629EE" w:rsidRDefault="006629EE" w:rsidP="00E168F2">
      <w:pPr>
        <w:pStyle w:val="Corpodetexto"/>
        <w:spacing w:before="5" w:line="276" w:lineRule="auto"/>
        <w:jc w:val="both"/>
      </w:pPr>
    </w:p>
    <w:p w14:paraId="1A79B277" w14:textId="431E5474" w:rsidR="006629EE" w:rsidRDefault="009B2FFA" w:rsidP="00E168F2">
      <w:pPr>
        <w:pStyle w:val="PargrafodaLista"/>
        <w:numPr>
          <w:ilvl w:val="0"/>
          <w:numId w:val="14"/>
        </w:numPr>
        <w:tabs>
          <w:tab w:val="left" w:pos="1266"/>
        </w:tabs>
        <w:spacing w:line="276" w:lineRule="auto"/>
        <w:ind w:hanging="328"/>
        <w:jc w:val="both"/>
        <w:rPr>
          <w:b/>
          <w:sz w:val="23"/>
        </w:rPr>
      </w:pPr>
      <w:r>
        <w:rPr>
          <w:b/>
          <w:sz w:val="23"/>
          <w:u w:val="thick"/>
        </w:rPr>
        <w:t>SERVIÇOS DE ATERROS “CASCALHO” E NIVELAMENTO</w:t>
      </w:r>
      <w:r w:rsidR="00C653EF">
        <w:rPr>
          <w:b/>
          <w:sz w:val="23"/>
          <w:u w:val="thick"/>
        </w:rPr>
        <w:t xml:space="preserve"> – CONTRATAÇÃO </w:t>
      </w:r>
    </w:p>
    <w:p w14:paraId="49C03301" w14:textId="77777777" w:rsidR="006629EE" w:rsidRDefault="006629EE" w:rsidP="00E168F2">
      <w:pPr>
        <w:pStyle w:val="Corpodetexto"/>
        <w:spacing w:before="9" w:line="276" w:lineRule="auto"/>
        <w:jc w:val="both"/>
        <w:rPr>
          <w:b/>
          <w:sz w:val="15"/>
        </w:rPr>
      </w:pPr>
    </w:p>
    <w:p w14:paraId="01368827" w14:textId="77777777" w:rsidR="00C653EF" w:rsidRDefault="00C653EF" w:rsidP="00E168F2">
      <w:pPr>
        <w:pStyle w:val="Corpodetexto"/>
        <w:spacing w:before="90" w:line="276" w:lineRule="auto"/>
        <w:ind w:left="938" w:right="877"/>
        <w:jc w:val="both"/>
      </w:pPr>
      <w:r>
        <w:t xml:space="preserve">A elaboração dos estudos técnicos preliminares constitui a primeira etapa do planejamento de uma contratação (planejamento preliminar) e serve essencialmente para: assegurar a viabilidade técnica da contratação, bem como o tratamento de seu impacto; e embasar o termo de referência ou o projeto básico, que somente é elaborado se a contratação for considerada viável. </w:t>
      </w:r>
    </w:p>
    <w:p w14:paraId="345C5683" w14:textId="60DFC78E" w:rsidR="00C653EF" w:rsidRDefault="00C653EF" w:rsidP="00E168F2">
      <w:pPr>
        <w:pStyle w:val="Corpodetexto"/>
        <w:spacing w:before="90" w:line="276" w:lineRule="auto"/>
        <w:ind w:left="938" w:right="877"/>
        <w:jc w:val="both"/>
      </w:pPr>
      <w:r>
        <w:t xml:space="preserve">Durante o Estudo Técnico Preliminar, diversos aspectos devem ser levantados para que o gestor </w:t>
      </w:r>
      <w:r>
        <w:lastRenderedPageBreak/>
        <w:t>certifique claramente definida da condição de atendê-la, os riscos de atendê-la são gerenciáveis e os resultados pretendidos com a contratação valem o preço estimado inicialmente.</w:t>
      </w:r>
    </w:p>
    <w:p w14:paraId="42EBE205" w14:textId="2AF69D82" w:rsidR="006629EE" w:rsidRDefault="00AE41A3" w:rsidP="00C653EF">
      <w:pPr>
        <w:pStyle w:val="Corpodetexto"/>
        <w:spacing w:before="90" w:line="276" w:lineRule="auto"/>
        <w:ind w:left="938" w:right="877"/>
        <w:jc w:val="both"/>
      </w:pPr>
      <w:r>
        <w:t xml:space="preserve">Todo projeto de </w:t>
      </w:r>
      <w:r w:rsidR="00C653EF">
        <w:t xml:space="preserve">serviços </w:t>
      </w:r>
      <w:r>
        <w:t>deve apresentar elementos e informações necessárias e suficientes para o pleno entendimento do serviço à ser executado. Deve ser concebido visando vários elementos dos quais destacamos: funcionalidade, adequação, facilidade de construção, durabilidade dos componentes, conservação e operação.</w:t>
      </w:r>
      <w:r w:rsidR="00C653EF">
        <w:t xml:space="preserve"> </w:t>
      </w:r>
      <w:r>
        <w:t xml:space="preserve">A seguir listamos os elementos mínimos que devem integrar </w:t>
      </w:r>
      <w:r w:rsidR="00177F4F">
        <w:t>n</w:t>
      </w:r>
      <w:r>
        <w:t xml:space="preserve">o </w:t>
      </w:r>
      <w:r w:rsidR="00C653EF">
        <w:t xml:space="preserve">serviços de Aterro e Nivelamento que seram </w:t>
      </w:r>
      <w:r>
        <w:t xml:space="preserve">executadas por meio de transferências de recursos da </w:t>
      </w:r>
      <w:r w:rsidR="00177F4F">
        <w:t xml:space="preserve">municipais </w:t>
      </w:r>
      <w:r>
        <w:t>por intermédio da Secretaria Municipal de Obras.</w:t>
      </w:r>
    </w:p>
    <w:p w14:paraId="6E4AC4D0" w14:textId="52054736" w:rsidR="00AE41A3" w:rsidRDefault="00AE41A3" w:rsidP="00E168F2">
      <w:pPr>
        <w:pStyle w:val="Corpodetexto"/>
        <w:spacing w:line="276" w:lineRule="auto"/>
        <w:ind w:left="938" w:right="2075"/>
        <w:jc w:val="both"/>
      </w:pPr>
    </w:p>
    <w:p w14:paraId="2F89CB4B" w14:textId="77777777" w:rsidR="00C653EF" w:rsidRDefault="00C653EF" w:rsidP="00E168F2">
      <w:pPr>
        <w:pStyle w:val="Corpodetexto"/>
        <w:spacing w:line="276" w:lineRule="auto"/>
        <w:ind w:left="938" w:right="2075"/>
        <w:jc w:val="both"/>
      </w:pPr>
    </w:p>
    <w:p w14:paraId="456D4816" w14:textId="3869D2C9" w:rsidR="006629EE" w:rsidRDefault="00AE41A3" w:rsidP="00E168F2">
      <w:pPr>
        <w:pStyle w:val="Ttulo11"/>
        <w:numPr>
          <w:ilvl w:val="1"/>
          <w:numId w:val="14"/>
        </w:numPr>
        <w:tabs>
          <w:tab w:val="left" w:pos="1941"/>
        </w:tabs>
        <w:spacing w:before="5" w:line="276" w:lineRule="auto"/>
        <w:ind w:hanging="295"/>
        <w:jc w:val="both"/>
        <w:rPr>
          <w:u w:val="single"/>
        </w:rPr>
      </w:pPr>
      <w:r w:rsidRPr="00AE41A3">
        <w:rPr>
          <w:u w:val="single"/>
        </w:rPr>
        <w:t>ESTUDOS TÉCNICOS</w:t>
      </w:r>
      <w:r w:rsidRPr="00AE41A3">
        <w:rPr>
          <w:spacing w:val="1"/>
          <w:u w:val="single"/>
        </w:rPr>
        <w:t xml:space="preserve"> </w:t>
      </w:r>
      <w:r w:rsidRPr="00AE41A3">
        <w:rPr>
          <w:u w:val="single"/>
        </w:rPr>
        <w:t>PRELIMINAR</w:t>
      </w:r>
    </w:p>
    <w:p w14:paraId="4EC83E10" w14:textId="6E9C480A" w:rsidR="00A6229B" w:rsidRDefault="00A6229B" w:rsidP="00A6229B">
      <w:pPr>
        <w:pStyle w:val="Ttulo11"/>
        <w:tabs>
          <w:tab w:val="left" w:pos="1941"/>
        </w:tabs>
        <w:spacing w:before="5" w:line="276" w:lineRule="auto"/>
        <w:rPr>
          <w:u w:val="single"/>
        </w:rPr>
      </w:pPr>
    </w:p>
    <w:p w14:paraId="56924452" w14:textId="41F63086" w:rsidR="00F06D5F" w:rsidRDefault="00A6229B" w:rsidP="00A6229B">
      <w:pPr>
        <w:pStyle w:val="Corpodetexto"/>
        <w:spacing w:before="90" w:line="276" w:lineRule="auto"/>
        <w:ind w:left="938" w:right="877"/>
        <w:jc w:val="both"/>
      </w:pPr>
      <w:r w:rsidRPr="00A6229B">
        <w:t>O</w:t>
      </w:r>
      <w:r w:rsidR="00F06D5F">
        <w:t xml:space="preserve"> local existente apresenta terreno natural com </w:t>
      </w:r>
      <w:r w:rsidR="00ED5778">
        <w:t>desnivelamento e material primario “solo natural”, com a implantação de novas moradias é ne</w:t>
      </w:r>
      <w:r w:rsidR="00175D48">
        <w:t>cessáriov</w:t>
      </w:r>
      <w:r w:rsidR="00ED5778">
        <w:t xml:space="preserve">a realização dos serviços de patamarização “aterros e nivelamento” dos lotes das quadras 05,06 e 07 do Loteamento Residencial Rio da Prata. </w:t>
      </w:r>
    </w:p>
    <w:p w14:paraId="0C735CD2" w14:textId="618E3DD7" w:rsidR="006629EE" w:rsidRDefault="00ED5778" w:rsidP="0050641B">
      <w:pPr>
        <w:pStyle w:val="Corpodetexto"/>
        <w:spacing w:before="240" w:line="276" w:lineRule="auto"/>
        <w:ind w:left="938" w:right="877"/>
        <w:jc w:val="both"/>
      </w:pPr>
      <w:r>
        <w:t>O</w:t>
      </w:r>
      <w:r w:rsidR="00A6229B" w:rsidRPr="00A6229B">
        <w:t xml:space="preserve">s equipamentos utilizados atualmente para </w:t>
      </w:r>
      <w:r>
        <w:t>os serviços</w:t>
      </w:r>
      <w:r w:rsidR="00A6229B" w:rsidRPr="00A6229B">
        <w:t xml:space="preserve"> dizem respeito a</w:t>
      </w:r>
      <w:r>
        <w:t xml:space="preserve">os serviços de aterros e nivelamentos dos lotes com isso a Secretária Municipal de Obras não conta em seu quadro todos os materiais e equipamentos destinados na realização dos serviços pretenditos na demanda da proposta apresentada. </w:t>
      </w:r>
      <w:r w:rsidR="00A6229B" w:rsidRPr="00A6229B">
        <w:t xml:space="preserve">A classificação granulométrica é a etapa responsável pela adequação do material </w:t>
      </w:r>
      <w:r>
        <w:t>utilizado no</w:t>
      </w:r>
      <w:r w:rsidR="00A6229B" w:rsidRPr="00A6229B">
        <w:t>s limites granulométricos estabelecidos pela norma NBR</w:t>
      </w:r>
      <w:r>
        <w:t xml:space="preserve"> </w:t>
      </w:r>
      <w:r w:rsidR="00A6229B" w:rsidRPr="00A6229B">
        <w:t xml:space="preserve">– Agregados para </w:t>
      </w:r>
      <w:r>
        <w:t>Aterros</w:t>
      </w:r>
      <w:r w:rsidR="00A6229B" w:rsidRPr="00A6229B">
        <w:t xml:space="preserve">, ou seja, entre </w:t>
      </w:r>
      <w:r>
        <w:t xml:space="preserve">as variações dos lotes será necessário estabalecer o material com alturas variaveis entre 0,15 À 0,60cm. </w:t>
      </w:r>
      <w:r w:rsidR="00A6229B" w:rsidRPr="00A6229B">
        <w:t>Por sua vez, a etapa d</w:t>
      </w:r>
      <w:r>
        <w:t xml:space="preserve">os serviços seram feitas conforme previstos no projeto e nivelamentos apontados em projetos anexo. </w:t>
      </w:r>
      <w:r w:rsidR="0050641B">
        <w:t xml:space="preserve">O </w:t>
      </w:r>
      <w:r w:rsidR="00A6229B" w:rsidRPr="00A6229B">
        <w:t xml:space="preserve">material, cascalho, é direcionado a um silo e posteriormente a uma pilha de estocagem a céu aberto - este material constitui-se basicamente de areia e cascalho. </w:t>
      </w:r>
    </w:p>
    <w:p w14:paraId="28E75865" w14:textId="77777777" w:rsidR="0050641B" w:rsidRDefault="0050641B" w:rsidP="0050641B">
      <w:pPr>
        <w:pStyle w:val="Corpodetexto"/>
        <w:spacing w:before="240" w:line="276" w:lineRule="auto"/>
        <w:ind w:left="938" w:right="877"/>
        <w:jc w:val="both"/>
        <w:rPr>
          <w:b/>
          <w:sz w:val="23"/>
        </w:rPr>
      </w:pPr>
    </w:p>
    <w:p w14:paraId="40BC9C30" w14:textId="6FEE88F6" w:rsidR="006629EE" w:rsidRDefault="00AE41A3" w:rsidP="00E168F2">
      <w:pPr>
        <w:pStyle w:val="Corpodetexto"/>
        <w:spacing w:line="276" w:lineRule="auto"/>
        <w:ind w:left="938" w:right="869"/>
        <w:jc w:val="both"/>
      </w:pPr>
      <w:r>
        <w:t xml:space="preserve">Os estudos preliminares necessários a </w:t>
      </w:r>
      <w:r w:rsidR="00177F4F">
        <w:t xml:space="preserve">execução dos serviços de </w:t>
      </w:r>
      <w:r w:rsidR="0050641B">
        <w:t xml:space="preserve">Aterros e Nivelamentos dos Lotes </w:t>
      </w:r>
      <w:r w:rsidR="00177F4F">
        <w:t xml:space="preserve">estão englobados nos </w:t>
      </w:r>
      <w:r>
        <w:rPr>
          <w:u w:val="single"/>
        </w:rPr>
        <w:t>Estudos</w:t>
      </w:r>
      <w:r>
        <w:t xml:space="preserve"> </w:t>
      </w:r>
      <w:r>
        <w:rPr>
          <w:u w:val="single"/>
        </w:rPr>
        <w:t>topográficos, estudos geológicos, estudos geotécnicos, estudos hidrológicos,</w:t>
      </w:r>
      <w:r>
        <w:t xml:space="preserve"> </w:t>
      </w:r>
      <w:r>
        <w:rPr>
          <w:u w:val="single"/>
        </w:rPr>
        <w:t xml:space="preserve">gabaritos em largura e altura e outros condicionantes que sejam relevantes para concepção </w:t>
      </w:r>
      <w:r w:rsidR="00177F4F">
        <w:rPr>
          <w:u w:val="single"/>
        </w:rPr>
        <w:t>da execução dos serviços</w:t>
      </w:r>
      <w:r>
        <w:t>. Atentar para as recomendações estabelecidas nas normas pertinentes.</w:t>
      </w:r>
    </w:p>
    <w:p w14:paraId="2D0933BD" w14:textId="5512A290" w:rsidR="0050641B" w:rsidRDefault="0050641B" w:rsidP="00E168F2">
      <w:pPr>
        <w:pStyle w:val="Corpodetexto"/>
        <w:spacing w:line="276" w:lineRule="auto"/>
        <w:ind w:left="938" w:right="869"/>
        <w:jc w:val="both"/>
      </w:pPr>
    </w:p>
    <w:p w14:paraId="6EF330DB" w14:textId="31554156" w:rsidR="002D64F5" w:rsidRDefault="002D64F5" w:rsidP="00E168F2">
      <w:pPr>
        <w:pStyle w:val="Corpodetexto"/>
        <w:spacing w:line="276" w:lineRule="auto"/>
        <w:ind w:left="938" w:right="869"/>
        <w:jc w:val="both"/>
      </w:pPr>
    </w:p>
    <w:p w14:paraId="2EB84255" w14:textId="6DD5724B" w:rsidR="00B502E7" w:rsidRDefault="00B502E7" w:rsidP="00E168F2">
      <w:pPr>
        <w:pStyle w:val="Corpodetexto"/>
        <w:spacing w:line="276" w:lineRule="auto"/>
        <w:ind w:left="938" w:right="869"/>
        <w:jc w:val="both"/>
      </w:pPr>
    </w:p>
    <w:p w14:paraId="308EA906" w14:textId="6BF715BB" w:rsidR="00B502E7" w:rsidRDefault="00B502E7" w:rsidP="00E168F2">
      <w:pPr>
        <w:pStyle w:val="Corpodetexto"/>
        <w:spacing w:line="276" w:lineRule="auto"/>
        <w:ind w:left="938" w:right="869"/>
        <w:jc w:val="both"/>
      </w:pPr>
    </w:p>
    <w:p w14:paraId="46F36466" w14:textId="0A108615" w:rsidR="0050641B" w:rsidRDefault="0050641B" w:rsidP="00E168F2">
      <w:pPr>
        <w:pStyle w:val="Corpodetexto"/>
        <w:spacing w:line="276" w:lineRule="auto"/>
        <w:ind w:left="938" w:right="869"/>
        <w:jc w:val="both"/>
      </w:pPr>
      <w:r>
        <w:lastRenderedPageBreak/>
        <w:t xml:space="preserve">A propsota apresentada terá </w:t>
      </w:r>
      <w:r w:rsidR="002D64F5">
        <w:t xml:space="preserve">as seguintes etapas: </w:t>
      </w:r>
    </w:p>
    <w:p w14:paraId="685178C9" w14:textId="1893A8D7" w:rsidR="002D64F5" w:rsidRDefault="002D64F5" w:rsidP="00E168F2">
      <w:pPr>
        <w:pStyle w:val="Corpodetexto"/>
        <w:spacing w:line="276" w:lineRule="auto"/>
        <w:ind w:left="938" w:right="869"/>
        <w:jc w:val="both"/>
      </w:pPr>
    </w:p>
    <w:p w14:paraId="73C0F035" w14:textId="64D19E11" w:rsidR="002D64F5" w:rsidRDefault="002D64F5" w:rsidP="00E168F2">
      <w:pPr>
        <w:pStyle w:val="Corpodetexto"/>
        <w:spacing w:line="276" w:lineRule="auto"/>
        <w:ind w:left="938" w:right="869"/>
        <w:jc w:val="both"/>
      </w:pPr>
      <w:r>
        <w:rPr>
          <w:noProof/>
        </w:rPr>
        <w:drawing>
          <wp:inline distT="0" distB="0" distL="0" distR="0" wp14:anchorId="26DCB5EB" wp14:editId="54278FCC">
            <wp:extent cx="4442460" cy="40767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2460" cy="4076700"/>
                    </a:xfrm>
                    <a:prstGeom prst="rect">
                      <a:avLst/>
                    </a:prstGeom>
                    <a:noFill/>
                    <a:ln>
                      <a:noFill/>
                    </a:ln>
                  </pic:spPr>
                </pic:pic>
              </a:graphicData>
            </a:graphic>
          </wp:inline>
        </w:drawing>
      </w:r>
    </w:p>
    <w:p w14:paraId="58A9E963" w14:textId="57228362" w:rsidR="002D64F5" w:rsidRDefault="002D64F5" w:rsidP="00E168F2">
      <w:pPr>
        <w:pStyle w:val="Corpodetexto"/>
        <w:spacing w:line="276" w:lineRule="auto"/>
        <w:ind w:left="938" w:right="869"/>
        <w:jc w:val="both"/>
      </w:pPr>
      <w:r>
        <w:t>Dessa forma, o ETP fornece base ao anteprojeto, ao termo de referência (TR) ou ao projeto básico (PB), caso se conclua pela viabilidade da contratação.</w:t>
      </w:r>
    </w:p>
    <w:p w14:paraId="62172ADB" w14:textId="2DD3EEBF" w:rsidR="002D64F5" w:rsidRDefault="002D64F5" w:rsidP="00E168F2">
      <w:pPr>
        <w:pStyle w:val="Corpodetexto"/>
        <w:spacing w:line="276" w:lineRule="auto"/>
        <w:ind w:left="938" w:right="869"/>
        <w:jc w:val="both"/>
      </w:pPr>
    </w:p>
    <w:p w14:paraId="577D9670" w14:textId="77777777" w:rsidR="002D64F5" w:rsidRPr="002D64F5" w:rsidRDefault="002D64F5" w:rsidP="002D64F5">
      <w:pPr>
        <w:pStyle w:val="Ttulo11"/>
        <w:numPr>
          <w:ilvl w:val="1"/>
          <w:numId w:val="14"/>
        </w:numPr>
        <w:tabs>
          <w:tab w:val="left" w:pos="1941"/>
        </w:tabs>
        <w:spacing w:before="5" w:line="276" w:lineRule="auto"/>
        <w:ind w:hanging="295"/>
        <w:jc w:val="both"/>
        <w:rPr>
          <w:u w:val="single"/>
        </w:rPr>
      </w:pPr>
      <w:r w:rsidRPr="002D64F5">
        <w:rPr>
          <w:u w:val="single"/>
        </w:rPr>
        <w:t xml:space="preserve">Elaboraçã o do Estudo Técnico Preliminar </w:t>
      </w:r>
    </w:p>
    <w:p w14:paraId="313DAAB4" w14:textId="77777777" w:rsidR="002D64F5" w:rsidRDefault="002D64F5" w:rsidP="00E168F2">
      <w:pPr>
        <w:pStyle w:val="Corpodetexto"/>
        <w:spacing w:line="276" w:lineRule="auto"/>
        <w:ind w:left="938" w:right="869"/>
        <w:jc w:val="both"/>
      </w:pPr>
    </w:p>
    <w:p w14:paraId="7E587522" w14:textId="29041D56" w:rsidR="00212C20" w:rsidRDefault="002D64F5" w:rsidP="00212C20">
      <w:pPr>
        <w:pStyle w:val="Corpodetexto"/>
        <w:spacing w:line="276" w:lineRule="auto"/>
        <w:ind w:left="938" w:right="869"/>
        <w:jc w:val="both"/>
      </w:pPr>
      <w:r>
        <w:t>Os ETP  irá evidenciar o problema a ser resolvido e a melhor solução dentre as possíveis, de modo a permitir a avaliação da viabilidade técnica, socioeconômica da contratação. Tais documentos serão elaborados conjuntamente por servidores da área técnica e requisitante ou, quando houver, pela equipe de planejamento da contratação. Com base no documento de formalização da demanda</w:t>
      </w:r>
      <w:r w:rsidR="00212C20">
        <w:t>.</w:t>
      </w:r>
    </w:p>
    <w:p w14:paraId="1DE62737" w14:textId="217B1A96" w:rsidR="00212C20" w:rsidRDefault="00212C20" w:rsidP="00212C20">
      <w:pPr>
        <w:pStyle w:val="Corpodetexto"/>
        <w:spacing w:line="276" w:lineRule="auto"/>
        <w:ind w:left="938" w:right="869"/>
        <w:jc w:val="both"/>
      </w:pPr>
    </w:p>
    <w:p w14:paraId="0AB7A96A" w14:textId="42EAEE78" w:rsidR="00212C20" w:rsidRDefault="00212C20" w:rsidP="00212C20">
      <w:pPr>
        <w:pStyle w:val="Corpodetexto"/>
        <w:spacing w:line="276" w:lineRule="auto"/>
        <w:ind w:left="938" w:right="869"/>
        <w:jc w:val="both"/>
      </w:pPr>
    </w:p>
    <w:p w14:paraId="49CB5CD1" w14:textId="19B494FF" w:rsidR="00212C20" w:rsidRDefault="00212C20" w:rsidP="00212C20">
      <w:pPr>
        <w:pStyle w:val="Corpodetexto"/>
        <w:spacing w:line="276" w:lineRule="auto"/>
        <w:ind w:left="938" w:right="869"/>
        <w:jc w:val="both"/>
      </w:pPr>
    </w:p>
    <w:p w14:paraId="3FC4B0A9" w14:textId="68D3ED41" w:rsidR="00212C20" w:rsidRDefault="00212C20" w:rsidP="00212C20">
      <w:pPr>
        <w:pStyle w:val="Corpodetexto"/>
        <w:spacing w:line="276" w:lineRule="auto"/>
        <w:ind w:left="938" w:right="869"/>
        <w:jc w:val="both"/>
      </w:pPr>
    </w:p>
    <w:p w14:paraId="2541B314" w14:textId="77777777" w:rsidR="00B502E7" w:rsidRDefault="00B502E7" w:rsidP="00212C20">
      <w:pPr>
        <w:pStyle w:val="Corpodetexto"/>
        <w:spacing w:line="276" w:lineRule="auto"/>
        <w:ind w:left="938" w:right="869"/>
        <w:jc w:val="both"/>
      </w:pPr>
    </w:p>
    <w:p w14:paraId="295EA9F3" w14:textId="19F17D9D" w:rsidR="00212C20" w:rsidRPr="00212C20" w:rsidRDefault="00212C20" w:rsidP="00212C20">
      <w:pPr>
        <w:pStyle w:val="Ttulo11"/>
        <w:numPr>
          <w:ilvl w:val="1"/>
          <w:numId w:val="14"/>
        </w:numPr>
        <w:tabs>
          <w:tab w:val="left" w:pos="1941"/>
        </w:tabs>
        <w:spacing w:before="5" w:line="276" w:lineRule="auto"/>
        <w:ind w:hanging="295"/>
        <w:jc w:val="both"/>
        <w:rPr>
          <w:u w:val="single"/>
        </w:rPr>
      </w:pPr>
      <w:r w:rsidRPr="00212C20">
        <w:rPr>
          <w:u w:val="single"/>
        </w:rPr>
        <w:lastRenderedPageBreak/>
        <w:t xml:space="preserve">c. Etapa da Necessidade de Contratação de Empresa Especializada. </w:t>
      </w:r>
    </w:p>
    <w:p w14:paraId="6E58C00D" w14:textId="77777777" w:rsidR="00212C20" w:rsidRPr="002D64F5" w:rsidRDefault="00212C20" w:rsidP="00212C20">
      <w:pPr>
        <w:pStyle w:val="Ttulo11"/>
        <w:tabs>
          <w:tab w:val="left" w:pos="1941"/>
        </w:tabs>
        <w:spacing w:before="5" w:line="276" w:lineRule="auto"/>
        <w:jc w:val="both"/>
        <w:rPr>
          <w:u w:val="single"/>
        </w:rPr>
      </w:pPr>
    </w:p>
    <w:p w14:paraId="78F54EDA" w14:textId="52E7055B" w:rsidR="00212C20" w:rsidRDefault="00212C20" w:rsidP="00212C20">
      <w:pPr>
        <w:pStyle w:val="Corpodetexto"/>
        <w:spacing w:line="276" w:lineRule="auto"/>
        <w:ind w:left="938" w:right="872"/>
        <w:jc w:val="both"/>
      </w:pPr>
      <w:r>
        <w:t>Desta forma, em busca de sanear as falhas na estruturação da Secretária Municipal de Obras, fica evidente a necessidade de aprimorar o planejamento das contratações de serviços comuns e, também, de realizar de forma sistemática a avaliação dos serviços prestados, o que corrobora com a necessidade de se ter uma equipe qualificada apoiando tecnicamente os servidores responsáveis pelas atividades de planejamento da contratação e de gestão e fiscalização técnica de contratos de serviços – dimensionada de acordo com a efetiva demanda dessas atividades,</w:t>
      </w:r>
      <w:r w:rsidRPr="00212C20">
        <w:t xml:space="preserve"> </w:t>
      </w:r>
      <w:r>
        <w:t>há a evidente necessidade de fortalecimento/recomposição da capacidade de trabalho da área – cumprindo a este ESTUDO avaliar qual a forma mais adequada para isso.</w:t>
      </w:r>
    </w:p>
    <w:p w14:paraId="03C5623D" w14:textId="0A496471" w:rsidR="00212C20" w:rsidRDefault="00212C20" w:rsidP="00212C20">
      <w:pPr>
        <w:pStyle w:val="Corpodetexto"/>
        <w:spacing w:line="276" w:lineRule="auto"/>
        <w:ind w:left="938" w:right="872"/>
        <w:jc w:val="both"/>
      </w:pPr>
      <w:r>
        <w:t>Nesse sentido, nota-se que existem no mercado inúmeras empresas de terceirização de serviços especializado em Aterros e Nivelamentos de solos, centrados no modelo denominado Empresa de Engenharia e outros pertinentes a demanda da proposta dos serviços. Portanto, cumpre-nos avaliar esses modelos e definir o que melhor atende à necessidade desta Administração Pública.</w:t>
      </w:r>
    </w:p>
    <w:p w14:paraId="2FB4AF9E" w14:textId="477AA31D" w:rsidR="00212C20" w:rsidRDefault="00212C20" w:rsidP="00212C20">
      <w:pPr>
        <w:pStyle w:val="Corpodetexto"/>
        <w:spacing w:line="276" w:lineRule="auto"/>
        <w:ind w:left="938" w:right="872"/>
        <w:jc w:val="both"/>
      </w:pPr>
    </w:p>
    <w:p w14:paraId="46D064E1" w14:textId="4EB9D6EA" w:rsidR="00084F8F" w:rsidRPr="00084F8F" w:rsidRDefault="00084F8F" w:rsidP="00084F8F">
      <w:pPr>
        <w:pStyle w:val="Ttulo11"/>
        <w:numPr>
          <w:ilvl w:val="1"/>
          <w:numId w:val="14"/>
        </w:numPr>
        <w:tabs>
          <w:tab w:val="left" w:pos="1941"/>
        </w:tabs>
        <w:spacing w:before="5" w:line="276" w:lineRule="auto"/>
        <w:ind w:hanging="295"/>
        <w:jc w:val="both"/>
      </w:pPr>
      <w:r>
        <w:rPr>
          <w:u w:val="single"/>
        </w:rPr>
        <w:t xml:space="preserve">Requisitos para Contratação de Mão de Obra Especializada. </w:t>
      </w:r>
    </w:p>
    <w:p w14:paraId="4A76A09B" w14:textId="40B0196E" w:rsidR="00084F8F" w:rsidRDefault="00084F8F" w:rsidP="00084F8F">
      <w:pPr>
        <w:pStyle w:val="Ttulo11"/>
        <w:tabs>
          <w:tab w:val="left" w:pos="1941"/>
        </w:tabs>
        <w:spacing w:before="5" w:line="276" w:lineRule="auto"/>
        <w:jc w:val="both"/>
        <w:rPr>
          <w:u w:val="single"/>
        </w:rPr>
      </w:pPr>
    </w:p>
    <w:p w14:paraId="3ECC5AFE" w14:textId="4F091B4C" w:rsidR="00084F8F" w:rsidRDefault="00084F8F" w:rsidP="00084F8F">
      <w:pPr>
        <w:pStyle w:val="Corpodetexto"/>
        <w:spacing w:line="276" w:lineRule="auto"/>
        <w:ind w:left="938" w:right="872"/>
        <w:jc w:val="both"/>
      </w:pPr>
      <w:r>
        <w:t>A proposta mais vantajosa se caracterizará pela aprovação e será transccrita simplesmente o menor preço e será de fato aprovada pelo órgão licitante uma análise acerca da eficácia em o objeto possuir ou não os requisitos necessários ao atendimento da necessidade que originaram a contratação e dos demais critérios exigidos no edital.</w:t>
      </w:r>
    </w:p>
    <w:p w14:paraId="0B060FE0" w14:textId="7FE04928" w:rsidR="00084F8F" w:rsidRDefault="00084F8F" w:rsidP="00084F8F">
      <w:pPr>
        <w:pStyle w:val="Corpodetexto"/>
        <w:spacing w:line="276" w:lineRule="auto"/>
        <w:ind w:left="938" w:right="872"/>
        <w:jc w:val="both"/>
      </w:pPr>
      <w:r>
        <w:t xml:space="preserve">A Identificação dos requisitos necessários e suficientes à escolha das soluções, são requisitos necessários: </w:t>
      </w:r>
    </w:p>
    <w:p w14:paraId="385F826C" w14:textId="77777777" w:rsidR="00084F8F" w:rsidRDefault="00084F8F" w:rsidP="00084F8F">
      <w:pPr>
        <w:pStyle w:val="Corpodetexto"/>
        <w:spacing w:line="276" w:lineRule="auto"/>
        <w:ind w:left="938" w:right="872"/>
        <w:jc w:val="both"/>
      </w:pPr>
      <w:r>
        <w:t xml:space="preserve">a) Modelo de contratação que permita maior flexibilização das demandas, de modo a permitir a adequação dos serviços ao volume real de demandas; </w:t>
      </w:r>
    </w:p>
    <w:p w14:paraId="0631355D" w14:textId="77777777" w:rsidR="00084F8F" w:rsidRDefault="00084F8F" w:rsidP="00084F8F">
      <w:pPr>
        <w:pStyle w:val="Corpodetexto"/>
        <w:spacing w:line="276" w:lineRule="auto"/>
        <w:ind w:left="938" w:right="872"/>
        <w:jc w:val="both"/>
      </w:pPr>
      <w:r>
        <w:t>b) Modelo de contratação que permita remuneração em função de produtos efetivamente entregues, com avaliação de resultados (qualidade) e atendimento a níveis mínimos de serviço; e</w:t>
      </w:r>
    </w:p>
    <w:p w14:paraId="2B690AF4" w14:textId="1F28769F" w:rsidR="00084F8F" w:rsidRDefault="00084F8F" w:rsidP="00084F8F">
      <w:pPr>
        <w:pStyle w:val="Corpodetexto"/>
        <w:spacing w:line="276" w:lineRule="auto"/>
        <w:ind w:left="938" w:right="872"/>
        <w:jc w:val="both"/>
      </w:pPr>
      <w:r>
        <w:t xml:space="preserve"> c) Contratação de empresa que comprove aptidão técnica mínima para executar serviços de acordo com as características e os volumes pretendidos.</w:t>
      </w:r>
    </w:p>
    <w:p w14:paraId="6E5B7BF0" w14:textId="77777777" w:rsidR="00084F8F" w:rsidRDefault="00084F8F" w:rsidP="00084F8F">
      <w:pPr>
        <w:pStyle w:val="Corpodetexto"/>
        <w:spacing w:line="276" w:lineRule="auto"/>
        <w:ind w:left="938" w:right="872"/>
        <w:jc w:val="both"/>
      </w:pPr>
    </w:p>
    <w:p w14:paraId="262973F3" w14:textId="6BBBFEF1" w:rsidR="00084F8F" w:rsidRDefault="00084F8F" w:rsidP="00084F8F">
      <w:pPr>
        <w:pStyle w:val="Corpodetexto"/>
        <w:spacing w:line="276" w:lineRule="auto"/>
        <w:ind w:left="938" w:right="872"/>
        <w:jc w:val="both"/>
      </w:pPr>
      <w:r>
        <w:t xml:space="preserve">Trata-se dos Requisitos de garantia  Garantia Técnica: Esse requisito tem por finalidade central buscar garantir que a empresa contratada entregue serviços com alto nível de qualidade, uma vez que ela própria será responsável por corrigir todas as falhas em seus produtos enquanto perdurar sua relação contratual com a área requisitante. A CONTRATADA deverá prestar a GARANTIA TÉCNICA dos serviços entregues pelo prazo de 90 (noventa dias) a contar da data do Recebimento Definitivo. A identificação e a comunicação de defeitos dos serviços deverão ser efetuadas dentro do período de GARANTIA TÉCNICA, devendo a totalidade dos defeitos reportados ser corrigida pela CONTRATADA, ainda que a conclusão do serviço extrapole esse </w:t>
      </w:r>
      <w:r>
        <w:lastRenderedPageBreak/>
        <w:t>período. O direito à GARANTIA TÉCNICA cessará caso o serviço ou artefato seja alterado pelo próprio CONTRATANTE ou por outra empresa por este autorizada. Caso a própria CONTRATADA realize alterações no produto/serviço permanece inalterado o direito do CONTRATANTE à GARANTIA TÉCNICA.</w:t>
      </w:r>
    </w:p>
    <w:p w14:paraId="2630451C" w14:textId="24D809D5" w:rsidR="00084F8F" w:rsidRDefault="00084F8F" w:rsidP="00084F8F">
      <w:pPr>
        <w:pStyle w:val="Corpodetexto"/>
        <w:spacing w:line="276" w:lineRule="auto"/>
        <w:ind w:left="938" w:right="872"/>
        <w:jc w:val="both"/>
      </w:pPr>
    </w:p>
    <w:p w14:paraId="3EC1A738" w14:textId="44A1DC15" w:rsidR="00084F8F" w:rsidRPr="004D5C95" w:rsidRDefault="00084F8F" w:rsidP="004D5C95">
      <w:pPr>
        <w:pStyle w:val="Ttulo11"/>
        <w:numPr>
          <w:ilvl w:val="1"/>
          <w:numId w:val="14"/>
        </w:numPr>
        <w:tabs>
          <w:tab w:val="left" w:pos="1941"/>
        </w:tabs>
        <w:spacing w:before="5" w:line="276" w:lineRule="auto"/>
        <w:ind w:hanging="295"/>
        <w:jc w:val="both"/>
      </w:pPr>
      <w:r>
        <w:rPr>
          <w:u w:val="single"/>
        </w:rPr>
        <w:t xml:space="preserve">Requisitos para </w:t>
      </w:r>
      <w:r w:rsidR="004D5C95">
        <w:rPr>
          <w:u w:val="single"/>
        </w:rPr>
        <w:t xml:space="preserve">Alternativas e Viabilidades de </w:t>
      </w:r>
      <w:r>
        <w:rPr>
          <w:u w:val="single"/>
        </w:rPr>
        <w:t xml:space="preserve">Contratação de Mão de Obra Especializada. </w:t>
      </w:r>
    </w:p>
    <w:p w14:paraId="56E46DEE" w14:textId="77777777" w:rsidR="004D5C95" w:rsidRPr="00084F8F" w:rsidRDefault="004D5C95" w:rsidP="004D5C95">
      <w:pPr>
        <w:pStyle w:val="Ttulo11"/>
        <w:tabs>
          <w:tab w:val="left" w:pos="1941"/>
        </w:tabs>
        <w:spacing w:before="5" w:line="276" w:lineRule="auto"/>
        <w:jc w:val="both"/>
      </w:pPr>
    </w:p>
    <w:p w14:paraId="0EFDEEDF" w14:textId="1084EA59" w:rsidR="00084F8F" w:rsidRDefault="004D5C95" w:rsidP="00084F8F">
      <w:pPr>
        <w:pStyle w:val="Corpodetexto"/>
        <w:spacing w:line="276" w:lineRule="auto"/>
        <w:ind w:left="938" w:right="872"/>
        <w:jc w:val="both"/>
      </w:pPr>
      <w:r>
        <w:t>O presente ESTUDO TÉCNICO PRELIMINAR, elaborado pelo integrante TÉCNICO e REQUISITANTE em harmonia com o disposto nos artigos e normativas, considerando a análise das alternativas de atendimento das necessidades elencadas pela área requisitante e os demais aspectos normativos, conclui pela VIABILIDADE DA CONTRATAÇÃO - uma vez considerados os seus potenciais benefícios em termos de eficácia, eficiência, efetividade e economicidade. Em complemento, os requisitos listados atendem adequadamente às demandas formuladas, os custos previstos são compatíveis e os riscos identificados são administráveis, pelo que RECOMENDAMOS o prosseguimento da pretensão.</w:t>
      </w:r>
    </w:p>
    <w:p w14:paraId="561F0E34" w14:textId="44471819" w:rsidR="004D5C95" w:rsidRDefault="004D5C95" w:rsidP="00084F8F">
      <w:pPr>
        <w:pStyle w:val="Corpodetexto"/>
        <w:spacing w:line="276" w:lineRule="auto"/>
        <w:ind w:left="938" w:right="872"/>
        <w:jc w:val="both"/>
      </w:pPr>
      <w:r>
        <w:t>A análise comparativa de soluções, nos termos da lei 8.666 e seus incisos visa a elencar as alternativas de atendimento à demanda considerando, além do aspecto econômico, os aspectos qualitativos em termos de benefícios para o alcance dos objetivos da contratação.</w:t>
      </w:r>
    </w:p>
    <w:p w14:paraId="76743E09" w14:textId="77777777" w:rsidR="004D5C95" w:rsidRDefault="004D5C95" w:rsidP="00084F8F">
      <w:pPr>
        <w:pStyle w:val="Corpodetexto"/>
        <w:spacing w:line="276" w:lineRule="auto"/>
        <w:ind w:left="938" w:right="872"/>
        <w:jc w:val="both"/>
      </w:pPr>
    </w:p>
    <w:p w14:paraId="0915FCDB" w14:textId="07FFECA6" w:rsidR="004D5C95" w:rsidRPr="004D5C95" w:rsidRDefault="004D5C95" w:rsidP="004D5C95">
      <w:pPr>
        <w:pStyle w:val="Ttulo11"/>
        <w:numPr>
          <w:ilvl w:val="1"/>
          <w:numId w:val="14"/>
        </w:numPr>
        <w:tabs>
          <w:tab w:val="left" w:pos="1941"/>
        </w:tabs>
        <w:spacing w:before="5" w:line="276" w:lineRule="auto"/>
        <w:ind w:hanging="295"/>
        <w:jc w:val="both"/>
      </w:pPr>
      <w:r>
        <w:rPr>
          <w:u w:val="single"/>
        </w:rPr>
        <w:t xml:space="preserve">Requisitos para Escolha. </w:t>
      </w:r>
    </w:p>
    <w:p w14:paraId="0026467E" w14:textId="69ABFA44" w:rsidR="004D5C95" w:rsidRDefault="004D5C95" w:rsidP="004D5C95">
      <w:pPr>
        <w:pStyle w:val="Ttulo11"/>
        <w:tabs>
          <w:tab w:val="left" w:pos="1941"/>
        </w:tabs>
        <w:spacing w:before="5" w:line="276" w:lineRule="auto"/>
        <w:jc w:val="both"/>
        <w:rPr>
          <w:u w:val="single"/>
        </w:rPr>
      </w:pPr>
    </w:p>
    <w:p w14:paraId="05ACFD24" w14:textId="3EC5664B" w:rsidR="004D5C95" w:rsidRDefault="005B25B6" w:rsidP="004D5C95">
      <w:pPr>
        <w:pStyle w:val="Corpodetexto"/>
        <w:spacing w:line="276" w:lineRule="auto"/>
        <w:ind w:left="938" w:right="872"/>
        <w:jc w:val="both"/>
      </w:pPr>
      <w:r>
        <w:t>A Secretária Municipal de Obras apresenta inumeros serviços seja ele: Obras e/ou Serviços, desta forma, inumeros e</w:t>
      </w:r>
      <w:r w:rsidR="004D5C95">
        <w:t>sforço</w:t>
      </w:r>
      <w:r>
        <w:t>s</w:t>
      </w:r>
      <w:r w:rsidR="004D5C95">
        <w:t xml:space="preserve"> para a execução de um serviço que envolva prioritariamente esforço humano não mensurável previamente com precisão ou de difícil mensuração por outras técnicas. É bastante utilizada em contratos de prestação de serviços que envolvam diversos tipos de serviços com variada complexidade. Para o uso em serviços repetidos ou continuados não é a melhor escolha para metrificação. Para que seja viável a adoção de um</w:t>
      </w:r>
      <w:r>
        <w:t xml:space="preserve"> serviços </w:t>
      </w:r>
      <w:r w:rsidR="004D5C95">
        <w:t>compatível com o real dimensionamento do esforço é recomendável que sejam previamente definidas todas as ATIVIDADES das etapas de trabalho que conduzem à execução das tarefas. São valoradas em função do seu nível de complexidade e do seu esforço médio (tempo) para execução. Devem ser executadas de acordo com critérios, padrões, normas e procedimentos operacionais adotados pela CONTRATANTE.</w:t>
      </w:r>
    </w:p>
    <w:p w14:paraId="35F210A1" w14:textId="2274D1F9" w:rsidR="005B25B6" w:rsidRDefault="005B25B6" w:rsidP="004D5C95">
      <w:pPr>
        <w:pStyle w:val="Corpodetexto"/>
        <w:spacing w:line="276" w:lineRule="auto"/>
        <w:ind w:left="938" w:right="872"/>
        <w:jc w:val="both"/>
      </w:pPr>
    </w:p>
    <w:p w14:paraId="76A7FCFE" w14:textId="2EB880AE" w:rsidR="005B25B6" w:rsidRPr="005B25B6" w:rsidRDefault="005B25B6" w:rsidP="005B25B6">
      <w:pPr>
        <w:pStyle w:val="Ttulo11"/>
        <w:numPr>
          <w:ilvl w:val="1"/>
          <w:numId w:val="14"/>
        </w:numPr>
        <w:tabs>
          <w:tab w:val="left" w:pos="1941"/>
        </w:tabs>
        <w:spacing w:before="5" w:line="276" w:lineRule="auto"/>
        <w:ind w:hanging="295"/>
        <w:jc w:val="both"/>
      </w:pPr>
      <w:r w:rsidRPr="005B25B6">
        <w:rPr>
          <w:u w:val="single"/>
        </w:rPr>
        <w:t xml:space="preserve">Resultados Pretendidos </w:t>
      </w:r>
    </w:p>
    <w:p w14:paraId="772D51B3" w14:textId="7344C31B" w:rsidR="005B25B6" w:rsidRDefault="005B25B6" w:rsidP="005B25B6">
      <w:pPr>
        <w:pStyle w:val="Ttulo11"/>
        <w:tabs>
          <w:tab w:val="left" w:pos="1941"/>
        </w:tabs>
        <w:spacing w:before="5" w:line="276" w:lineRule="auto"/>
        <w:jc w:val="both"/>
      </w:pPr>
    </w:p>
    <w:p w14:paraId="488F6645" w14:textId="77777777" w:rsidR="00175D48" w:rsidRDefault="005B25B6" w:rsidP="00175D48">
      <w:pPr>
        <w:pStyle w:val="Corpodetexto"/>
        <w:spacing w:line="276" w:lineRule="auto"/>
        <w:ind w:left="938" w:right="872"/>
        <w:jc w:val="both"/>
      </w:pPr>
      <w:r w:rsidRPr="00175D48">
        <w:t xml:space="preserve">Dentre as formas comuns de pagamento pelos serviços, aquelas baseadas em resultados são as que melhor atendem aos parâmetros de eficiência e economicidade. Esse, portanto, é o modelo </w:t>
      </w:r>
      <w:r w:rsidRPr="00175D48">
        <w:lastRenderedPageBreak/>
        <w:t>que deve ser buscado conforme considera a Súmula</w:t>
      </w:r>
      <w:r w:rsidR="00175D48">
        <w:t xml:space="preserve"> do Tribunal de Contas</w:t>
      </w:r>
      <w:r w:rsidRPr="00175D48">
        <w:t>: “Nas contratações para a prestação de serviços, a remuneração deve estar vinculada a resultados ou ao atendimento de níveis de serviço, admitindo-se o pagamento por hora trabalhada ou por posto de serviço somente quando as características do objeto não o permitirem, hipótese em que a excepcionalidade deve estar prévia e adequadamente justificada nos respectivos processos administrativos”.</w:t>
      </w:r>
    </w:p>
    <w:p w14:paraId="54424038" w14:textId="77777777" w:rsidR="00175D48" w:rsidRDefault="005B25B6" w:rsidP="00175D48">
      <w:pPr>
        <w:pStyle w:val="Corpodetexto"/>
        <w:spacing w:line="276" w:lineRule="auto"/>
        <w:ind w:left="938" w:right="872"/>
        <w:jc w:val="both"/>
      </w:pPr>
      <w:r w:rsidRPr="00175D48">
        <w:t xml:space="preserve"> No caso da demanda em questão consideramos possível e tecnicamente viável o estabelecimento de uma unidade de medida de referência que seja capaz de quantificar cada pacote de serviço e medir o esforço não individualizado necessário para execução do resultado de cada pacote dentro do nível mínimo de serviço estabelecido – envolvendo desde as horas visíveis até as atividades de bastidores, de acordo com o respectivo grau de complexidade de cada pacote de trabalho. Podemos citar como vantagens desse modelo os seguintes pontos: </w:t>
      </w:r>
    </w:p>
    <w:p w14:paraId="3556690E" w14:textId="510A5FCC" w:rsidR="00084F8F" w:rsidRDefault="005B25B6" w:rsidP="00B502E7">
      <w:pPr>
        <w:pStyle w:val="Corpodetexto"/>
        <w:numPr>
          <w:ilvl w:val="0"/>
          <w:numId w:val="28"/>
        </w:numPr>
        <w:spacing w:line="276" w:lineRule="auto"/>
        <w:ind w:right="872"/>
        <w:jc w:val="both"/>
      </w:pPr>
      <w:r w:rsidRPr="00175D48">
        <w:t xml:space="preserve">Disponibilidade: ao optar por prestar serviços, o time de profissionais especializados da equipe própria poderá auxiliar o contratante na busca por novas ferramentas que melhorem os seus resultados. Isso não apenas aumenta a confiança entre as partes do acordo como também agrega valor aos seus serviços. Isso acontece porque ao se desobrigar de tarefas administrativas corriqueiras os servidores do quadro próprio terão maior disponibilidade de tempo para dedicar ao desenvolvimento e implantação de estratégias em explorar novos conceitos, desenvolver </w:t>
      </w:r>
      <w:r w:rsidR="00175D48">
        <w:t>serviços</w:t>
      </w:r>
      <w:r w:rsidRPr="00175D48">
        <w:t xml:space="preserve"> e melhorar </w:t>
      </w:r>
      <w:r w:rsidR="00175D48">
        <w:t xml:space="preserve">a qualidade do operacional </w:t>
      </w:r>
      <w:r w:rsidRPr="00175D48">
        <w:t xml:space="preserve">– desenvolvendo um ambiente capaz de melhor aproveitar seus recursos especializados e gerar mais valor ao </w:t>
      </w:r>
      <w:r w:rsidR="00B502E7">
        <w:t>bem público;</w:t>
      </w:r>
    </w:p>
    <w:p w14:paraId="68C10C86" w14:textId="18BDD75C" w:rsidR="00B502E7" w:rsidRDefault="00B502E7" w:rsidP="00B502E7">
      <w:pPr>
        <w:pStyle w:val="Corpodetexto"/>
        <w:spacing w:line="276" w:lineRule="auto"/>
        <w:ind w:right="872"/>
        <w:jc w:val="both"/>
      </w:pPr>
    </w:p>
    <w:p w14:paraId="45FBB0D9" w14:textId="3F4372C3" w:rsidR="00B502E7" w:rsidRPr="00B502E7" w:rsidRDefault="00B502E7" w:rsidP="00B502E7">
      <w:pPr>
        <w:pStyle w:val="Ttulo11"/>
        <w:numPr>
          <w:ilvl w:val="1"/>
          <w:numId w:val="14"/>
        </w:numPr>
        <w:tabs>
          <w:tab w:val="left" w:pos="1941"/>
        </w:tabs>
        <w:spacing w:before="5" w:line="276" w:lineRule="auto"/>
        <w:ind w:hanging="295"/>
        <w:jc w:val="both"/>
        <w:rPr>
          <w:u w:val="single"/>
        </w:rPr>
      </w:pPr>
      <w:r w:rsidRPr="00B502E7">
        <w:rPr>
          <w:u w:val="single"/>
        </w:rPr>
        <w:t xml:space="preserve">Demais Caracteristicas </w:t>
      </w:r>
    </w:p>
    <w:p w14:paraId="19967DF5" w14:textId="77777777" w:rsidR="00B502E7" w:rsidRDefault="00B502E7" w:rsidP="00B502E7">
      <w:pPr>
        <w:pStyle w:val="Ttulo11"/>
        <w:tabs>
          <w:tab w:val="left" w:pos="1941"/>
        </w:tabs>
        <w:spacing w:before="5" w:line="276" w:lineRule="auto"/>
        <w:jc w:val="both"/>
      </w:pPr>
    </w:p>
    <w:p w14:paraId="6CDE85C5" w14:textId="2C2AD85C" w:rsidR="00B502E7" w:rsidRDefault="00B502E7" w:rsidP="00B502E7">
      <w:pPr>
        <w:pStyle w:val="Corpodetexto"/>
        <w:spacing w:line="276" w:lineRule="auto"/>
        <w:ind w:left="938" w:right="872"/>
        <w:jc w:val="both"/>
      </w:pPr>
      <w:r w:rsidRPr="00B502E7">
        <w:t xml:space="preserve">O licitante deverá </w:t>
      </w:r>
      <w:r>
        <w:t>Contratar empresa que comprove aptidão técnica mínima para executar serviços de acordo com as características e os volumes pretendidos.</w:t>
      </w:r>
    </w:p>
    <w:p w14:paraId="02BAFEDF" w14:textId="2667E256" w:rsidR="00B502E7" w:rsidRDefault="00B502E7" w:rsidP="00B502E7">
      <w:pPr>
        <w:pStyle w:val="Corpodetexto"/>
        <w:spacing w:line="276" w:lineRule="auto"/>
        <w:ind w:left="938" w:right="872"/>
        <w:jc w:val="both"/>
      </w:pPr>
      <w:r>
        <w:t>Sobre a exigência de comprovação de execução de objeto com características semelhantes ao da pretensão contratual, a exigência não é desarrazoada, uma vez que o objetivo da Administração não é acomodar, nas licitações públicas, toda e qualquer solução excêntrica em torno do objeto pretendido, mas garantir uma ampla concorrência em torno do atendimento de suas necessidades.</w:t>
      </w:r>
    </w:p>
    <w:p w14:paraId="7A62BA9B" w14:textId="77777777" w:rsidR="00B502E7" w:rsidRPr="00B502E7" w:rsidRDefault="00B502E7" w:rsidP="00B502E7">
      <w:pPr>
        <w:pStyle w:val="Corpodetexto"/>
        <w:spacing w:line="276" w:lineRule="auto"/>
        <w:ind w:left="938" w:right="872"/>
        <w:jc w:val="both"/>
      </w:pPr>
    </w:p>
    <w:p w14:paraId="75E35970" w14:textId="4BA3AC84" w:rsidR="00B502E7" w:rsidRDefault="0050641B" w:rsidP="00B635D6">
      <w:pPr>
        <w:pStyle w:val="Ttulo11"/>
        <w:tabs>
          <w:tab w:val="left" w:pos="1220"/>
        </w:tabs>
        <w:spacing w:line="276" w:lineRule="auto"/>
        <w:ind w:left="0"/>
        <w:jc w:val="both"/>
        <w:rPr>
          <w:b w:val="0"/>
        </w:rPr>
      </w:pPr>
      <w:r>
        <w:tab/>
      </w:r>
      <w:r w:rsidR="00B502E7">
        <w:rPr>
          <w:b w:val="0"/>
        </w:rPr>
        <w:t xml:space="preserve">Equipe Técnica e Adminsitrativa </w:t>
      </w:r>
    </w:p>
    <w:p w14:paraId="2BDBB422" w14:textId="611E2505" w:rsidR="00B502E7" w:rsidRDefault="00B502E7" w:rsidP="00B502E7">
      <w:pPr>
        <w:pStyle w:val="Ttulo11"/>
        <w:tabs>
          <w:tab w:val="left" w:pos="2662"/>
        </w:tabs>
        <w:ind w:left="1265"/>
        <w:jc w:val="both"/>
        <w:rPr>
          <w:b w:val="0"/>
        </w:rPr>
      </w:pPr>
      <w:r>
        <w:rPr>
          <w:b w:val="0"/>
        </w:rPr>
        <w:t xml:space="preserve">Responsável técnico pelo parecer </w:t>
      </w:r>
    </w:p>
    <w:p w14:paraId="5C7F29E6" w14:textId="77777777" w:rsidR="00B635D6" w:rsidRDefault="00B635D6" w:rsidP="00B502E7">
      <w:pPr>
        <w:pStyle w:val="Ttulo11"/>
        <w:tabs>
          <w:tab w:val="left" w:pos="2662"/>
        </w:tabs>
        <w:ind w:left="1265"/>
        <w:jc w:val="both"/>
        <w:rPr>
          <w:b w:val="0"/>
        </w:rPr>
      </w:pPr>
    </w:p>
    <w:p w14:paraId="75EBE533" w14:textId="77777777" w:rsidR="00B502E7" w:rsidRPr="00E168F2" w:rsidRDefault="00B502E7" w:rsidP="00B502E7">
      <w:pPr>
        <w:pStyle w:val="Ttulo11"/>
        <w:tabs>
          <w:tab w:val="left" w:pos="2662"/>
        </w:tabs>
        <w:spacing w:line="276" w:lineRule="auto"/>
        <w:ind w:left="1265"/>
        <w:jc w:val="both"/>
      </w:pPr>
      <w:r w:rsidRPr="00E168F2">
        <w:t xml:space="preserve">Carlos Henrique Sanches Correa </w:t>
      </w:r>
    </w:p>
    <w:p w14:paraId="75C4D221" w14:textId="77777777" w:rsidR="00B502E7" w:rsidRDefault="00B502E7" w:rsidP="00B502E7">
      <w:pPr>
        <w:pStyle w:val="Ttulo11"/>
        <w:tabs>
          <w:tab w:val="left" w:pos="2662"/>
        </w:tabs>
        <w:spacing w:line="276" w:lineRule="auto"/>
        <w:ind w:left="1265"/>
        <w:jc w:val="both"/>
        <w:rPr>
          <w:b w:val="0"/>
        </w:rPr>
      </w:pPr>
      <w:r>
        <w:rPr>
          <w:b w:val="0"/>
        </w:rPr>
        <w:t xml:space="preserve">    Arquiteto e Urbanista </w:t>
      </w:r>
    </w:p>
    <w:sectPr w:rsidR="00B502E7" w:rsidSect="006629EE">
      <w:headerReference w:type="default" r:id="rId9"/>
      <w:footerReference w:type="default" r:id="rId10"/>
      <w:pgSz w:w="11910" w:h="16840"/>
      <w:pgMar w:top="2600" w:right="260" w:bottom="1240" w:left="480" w:header="265" w:footer="10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7D0C18" w14:textId="77777777" w:rsidR="00AB3F60" w:rsidRDefault="00AB3F60" w:rsidP="006629EE">
      <w:r>
        <w:separator/>
      </w:r>
    </w:p>
  </w:endnote>
  <w:endnote w:type="continuationSeparator" w:id="0">
    <w:p w14:paraId="7DE49A38" w14:textId="77777777" w:rsidR="00AB3F60" w:rsidRDefault="00AB3F60" w:rsidP="00662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B2784" w14:textId="77777777" w:rsidR="004218D8" w:rsidRDefault="004218D8" w:rsidP="004218D8">
    <w:pPr>
      <w:pStyle w:val="Rodap"/>
      <w:jc w:val="center"/>
      <w:rPr>
        <w:rFonts w:ascii="Arial" w:hAnsi="Arial" w:cs="Arial"/>
        <w:sz w:val="18"/>
        <w:szCs w:val="18"/>
      </w:rPr>
    </w:pPr>
  </w:p>
  <w:p w14:paraId="47E6067B" w14:textId="77777777" w:rsidR="004218D8" w:rsidRDefault="004218D8" w:rsidP="004218D8">
    <w:pPr>
      <w:pStyle w:val="Rodap"/>
      <w:jc w:val="center"/>
      <w:rPr>
        <w:rFonts w:ascii="Arial" w:hAnsi="Arial" w:cs="Arial"/>
        <w:sz w:val="18"/>
        <w:szCs w:val="18"/>
      </w:rPr>
    </w:pPr>
  </w:p>
  <w:p w14:paraId="6248CF57" w14:textId="61C7C539" w:rsidR="004218D8" w:rsidRPr="00666C58" w:rsidRDefault="004218D8" w:rsidP="004218D8">
    <w:pPr>
      <w:pStyle w:val="Rodap"/>
      <w:jc w:val="center"/>
      <w:rPr>
        <w:rFonts w:ascii="Arial" w:hAnsi="Arial" w:cs="Arial"/>
        <w:sz w:val="18"/>
        <w:szCs w:val="18"/>
      </w:rPr>
    </w:pPr>
    <w:r w:rsidRPr="00666C58">
      <w:rPr>
        <w:rFonts w:ascii="Arial" w:hAnsi="Arial" w:cs="Arial"/>
        <w:sz w:val="18"/>
        <w:szCs w:val="18"/>
      </w:rPr>
      <w:t>Rua Cel. Pilad Rebuá n° 1.780 – Centro – Bonito / MS – Fone/Fax: (67) 3255 1351</w:t>
    </w:r>
  </w:p>
  <w:p w14:paraId="1E472C53" w14:textId="77777777" w:rsidR="004218D8" w:rsidRPr="00666C58" w:rsidRDefault="004218D8" w:rsidP="004218D8">
    <w:pPr>
      <w:pStyle w:val="Rodap"/>
      <w:jc w:val="center"/>
      <w:rPr>
        <w:rFonts w:ascii="Arial" w:hAnsi="Arial" w:cs="Arial"/>
      </w:rPr>
    </w:pPr>
    <w:r w:rsidRPr="00666C58">
      <w:rPr>
        <w:rFonts w:ascii="Arial" w:hAnsi="Arial" w:cs="Arial"/>
        <w:sz w:val="18"/>
        <w:szCs w:val="18"/>
      </w:rPr>
      <w:t>CEP 79 290 000 – CNPJ: 03.073.673/0001-60</w:t>
    </w:r>
  </w:p>
  <w:p w14:paraId="7EB71C69" w14:textId="77777777" w:rsidR="00AE41A3" w:rsidRPr="004218D8" w:rsidRDefault="00AE41A3" w:rsidP="004218D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8CA1DB" w14:textId="77777777" w:rsidR="00AB3F60" w:rsidRDefault="00AB3F60" w:rsidP="006629EE">
      <w:r>
        <w:separator/>
      </w:r>
    </w:p>
  </w:footnote>
  <w:footnote w:type="continuationSeparator" w:id="0">
    <w:p w14:paraId="38D5065A" w14:textId="77777777" w:rsidR="00AB3F60" w:rsidRDefault="00AB3F60" w:rsidP="00662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EFB25" w14:textId="4DDE1A88" w:rsidR="004218D8" w:rsidRDefault="004218D8">
    <w:pPr>
      <w:pStyle w:val="Cabealho"/>
    </w:pPr>
  </w:p>
  <w:p w14:paraId="5DD49FA1" w14:textId="5D7F6651" w:rsidR="004218D8" w:rsidRDefault="000F41E8" w:rsidP="004218D8">
    <w:pPr>
      <w:jc w:val="center"/>
      <w:rPr>
        <w:rFonts w:ascii="Arial" w:hAnsi="Arial" w:cs="Arial"/>
        <w:b/>
        <w:bCs/>
        <w:sz w:val="21"/>
        <w:szCs w:val="21"/>
      </w:rPr>
    </w:pPr>
    <w:r>
      <w:rPr>
        <w:noProof/>
      </w:rPr>
      <w:pict w14:anchorId="21F016BC">
        <v:group id="_x0000_s2081" style="position:absolute;left:0;text-align:left;margin-left:484.95pt;margin-top:-12.7pt;width:48.75pt;height:45pt;z-index:251659264" coordorigin="10086,441" coordsize="975,900">
          <v:shapetype id="_x0000_t202" coordsize="21600,21600" o:spt="202" path="m,l,21600r21600,l21600,xe">
            <v:stroke joinstyle="miter"/>
            <v:path gradientshapeok="t" o:connecttype="rect"/>
          </v:shapetype>
          <v:shape id="_x0000_s2082" type="#_x0000_t202" style="position:absolute;left:10161;top:441;width:900;height:900">
            <v:textbox style="mso-next-textbox:#_x0000_s2082">
              <w:txbxContent>
                <w:p w14:paraId="3DFEF3FB" w14:textId="77777777" w:rsidR="004218D8" w:rsidRDefault="004218D8" w:rsidP="004218D8">
                  <w:pPr>
                    <w:rPr>
                      <w:rFonts w:ascii="Arial" w:hAnsi="Arial" w:cs="Arial"/>
                      <w:sz w:val="14"/>
                      <w:szCs w:val="14"/>
                    </w:rPr>
                  </w:pPr>
                </w:p>
                <w:p w14:paraId="78E2C8F6" w14:textId="77777777" w:rsidR="004218D8" w:rsidRDefault="004218D8" w:rsidP="004218D8">
                  <w:pPr>
                    <w:rPr>
                      <w:rFonts w:ascii="Arial" w:hAnsi="Arial" w:cs="Arial"/>
                      <w:sz w:val="14"/>
                      <w:szCs w:val="14"/>
                    </w:rPr>
                  </w:pPr>
                </w:p>
              </w:txbxContent>
            </v:textbox>
          </v:shape>
          <v:shape id="_x0000_s2083" type="#_x0000_t202" style="position:absolute;left:10086;top:441;width:720;height:360" filled="f" stroked="f">
            <v:textbox style="mso-next-textbox:#_x0000_s2083">
              <w:txbxContent>
                <w:p w14:paraId="2F446AF9" w14:textId="77777777" w:rsidR="004218D8" w:rsidRPr="00013A82" w:rsidRDefault="004218D8" w:rsidP="004218D8">
                  <w:pPr>
                    <w:rPr>
                      <w:rFonts w:ascii="Arial" w:hAnsi="Arial" w:cs="Arial"/>
                      <w:b/>
                      <w:bCs/>
                      <w:sz w:val="17"/>
                      <w:szCs w:val="17"/>
                    </w:rPr>
                  </w:pPr>
                  <w:r w:rsidRPr="00013A82">
                    <w:rPr>
                      <w:rFonts w:ascii="Arial" w:hAnsi="Arial" w:cs="Arial"/>
                      <w:b/>
                      <w:bCs/>
                      <w:sz w:val="17"/>
                      <w:szCs w:val="17"/>
                    </w:rPr>
                    <w:t>FLS</w:t>
                  </w:r>
                </w:p>
              </w:txbxContent>
            </v:textbox>
          </v:shape>
          <v:line id="_x0000_s2084" style="position:absolute" from="10206,1041" to="11031,1041"/>
        </v:group>
      </w:pict>
    </w:r>
    <w:r>
      <w:rPr>
        <w:noProof/>
      </w:rPr>
      <w:object w:dxaOrig="1440" w:dyaOrig="1440" w14:anchorId="4696CA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80" type="#_x0000_t75" style="position:absolute;left:0;text-align:left;margin-left:242.65pt;margin-top:-8pt;width:69.65pt;height:49.35pt;z-index:-251658240;visibility:visible" wrapcoords="-232 0 -232 21273 21600 21273 21600 0 -232 0">
          <v:imagedata r:id="rId1" o:title=""/>
          <w10:wrap type="through"/>
        </v:shape>
        <o:OLEObject Type="Embed" ProgID="Word.Picture.8" ShapeID="_x0000_s2080" DrawAspect="Content" ObjectID="_1667202307" r:id="rId2"/>
      </w:object>
    </w:r>
  </w:p>
  <w:p w14:paraId="3DEEEF0C" w14:textId="77777777" w:rsidR="004218D8" w:rsidRDefault="004218D8" w:rsidP="004218D8">
    <w:pPr>
      <w:jc w:val="center"/>
      <w:rPr>
        <w:rFonts w:ascii="Arial" w:hAnsi="Arial" w:cs="Arial"/>
        <w:b/>
        <w:bCs/>
        <w:sz w:val="21"/>
        <w:szCs w:val="21"/>
      </w:rPr>
    </w:pPr>
  </w:p>
  <w:p w14:paraId="71F543C5" w14:textId="77777777" w:rsidR="004218D8" w:rsidRDefault="004218D8" w:rsidP="004218D8">
    <w:pPr>
      <w:jc w:val="center"/>
      <w:rPr>
        <w:rFonts w:ascii="Arial" w:hAnsi="Arial" w:cs="Arial"/>
        <w:b/>
        <w:bCs/>
        <w:sz w:val="21"/>
        <w:szCs w:val="21"/>
      </w:rPr>
    </w:pPr>
  </w:p>
  <w:p w14:paraId="4EEDEB25" w14:textId="77777777" w:rsidR="004218D8" w:rsidRDefault="004218D8" w:rsidP="004218D8">
    <w:pPr>
      <w:jc w:val="center"/>
      <w:rPr>
        <w:rFonts w:ascii="Arial" w:hAnsi="Arial" w:cs="Arial"/>
        <w:b/>
        <w:bCs/>
        <w:sz w:val="21"/>
        <w:szCs w:val="21"/>
      </w:rPr>
    </w:pPr>
  </w:p>
  <w:p w14:paraId="0BD98559" w14:textId="6935C5B0" w:rsidR="004218D8" w:rsidRPr="00585140" w:rsidRDefault="004218D8" w:rsidP="004218D8">
    <w:pPr>
      <w:jc w:val="center"/>
      <w:rPr>
        <w:rFonts w:ascii="Arial" w:hAnsi="Arial" w:cs="Arial"/>
        <w:b/>
        <w:bCs/>
        <w:sz w:val="21"/>
        <w:szCs w:val="21"/>
      </w:rPr>
    </w:pPr>
    <w:r w:rsidRPr="00585140">
      <w:rPr>
        <w:rFonts w:ascii="Arial" w:hAnsi="Arial" w:cs="Arial"/>
        <w:b/>
        <w:bCs/>
        <w:sz w:val="21"/>
        <w:szCs w:val="21"/>
      </w:rPr>
      <w:t>ESTADO DE MATO GROSSO DO SUL</w:t>
    </w:r>
  </w:p>
  <w:p w14:paraId="32DD51BE" w14:textId="77777777" w:rsidR="004218D8" w:rsidRDefault="004218D8" w:rsidP="004218D8">
    <w:pPr>
      <w:jc w:val="center"/>
      <w:rPr>
        <w:rFonts w:ascii="Arial" w:hAnsi="Arial" w:cs="Arial"/>
        <w:b/>
        <w:bCs/>
        <w:sz w:val="21"/>
        <w:szCs w:val="21"/>
      </w:rPr>
    </w:pPr>
    <w:r>
      <w:rPr>
        <w:rFonts w:ascii="Arial" w:hAnsi="Arial" w:cs="Arial"/>
        <w:b/>
        <w:bCs/>
        <w:sz w:val="21"/>
        <w:szCs w:val="21"/>
      </w:rPr>
      <w:t>MUNICÍPIO DE BONITO</w:t>
    </w:r>
  </w:p>
  <w:p w14:paraId="13D4CE87" w14:textId="50D85B91" w:rsidR="004218D8" w:rsidRDefault="004218D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22128"/>
    <w:multiLevelType w:val="hybridMultilevel"/>
    <w:tmpl w:val="671AC642"/>
    <w:lvl w:ilvl="0" w:tplc="22FEAF4C">
      <w:start w:val="1"/>
      <w:numFmt w:val="upperLetter"/>
      <w:lvlText w:val="%1."/>
      <w:lvlJc w:val="left"/>
      <w:pPr>
        <w:ind w:left="6247" w:hanging="294"/>
        <w:jc w:val="right"/>
      </w:pPr>
      <w:rPr>
        <w:rFonts w:ascii="Times New Roman" w:eastAsia="Times New Roman" w:hAnsi="Times New Roman" w:cs="Times New Roman" w:hint="default"/>
        <w:b/>
        <w:bCs/>
        <w:w w:val="99"/>
        <w:sz w:val="24"/>
        <w:szCs w:val="24"/>
        <w:lang w:val="pt-PT" w:eastAsia="pt-PT" w:bidi="pt-P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7127C06"/>
    <w:multiLevelType w:val="hybridMultilevel"/>
    <w:tmpl w:val="6A887444"/>
    <w:lvl w:ilvl="0" w:tplc="CBA8A9A2">
      <w:start w:val="1"/>
      <w:numFmt w:val="decimal"/>
      <w:lvlText w:val="%1"/>
      <w:lvlJc w:val="left"/>
      <w:pPr>
        <w:ind w:left="1505" w:hanging="207"/>
      </w:pPr>
      <w:rPr>
        <w:rFonts w:ascii="Times New Roman" w:eastAsia="Times New Roman" w:hAnsi="Times New Roman" w:cs="Times New Roman" w:hint="default"/>
        <w:w w:val="100"/>
        <w:sz w:val="24"/>
        <w:szCs w:val="24"/>
        <w:lang w:val="pt-PT" w:eastAsia="pt-PT" w:bidi="pt-PT"/>
      </w:rPr>
    </w:lvl>
    <w:lvl w:ilvl="1" w:tplc="3E34DD48">
      <w:numFmt w:val="bullet"/>
      <w:lvlText w:val="•"/>
      <w:lvlJc w:val="left"/>
      <w:pPr>
        <w:ind w:left="2466" w:hanging="207"/>
      </w:pPr>
      <w:rPr>
        <w:rFonts w:hint="default"/>
        <w:lang w:val="pt-PT" w:eastAsia="pt-PT" w:bidi="pt-PT"/>
      </w:rPr>
    </w:lvl>
    <w:lvl w:ilvl="2" w:tplc="95823478">
      <w:numFmt w:val="bullet"/>
      <w:lvlText w:val="•"/>
      <w:lvlJc w:val="left"/>
      <w:pPr>
        <w:ind w:left="3433" w:hanging="207"/>
      </w:pPr>
      <w:rPr>
        <w:rFonts w:hint="default"/>
        <w:lang w:val="pt-PT" w:eastAsia="pt-PT" w:bidi="pt-PT"/>
      </w:rPr>
    </w:lvl>
    <w:lvl w:ilvl="3" w:tplc="2DF8E844">
      <w:numFmt w:val="bullet"/>
      <w:lvlText w:val="•"/>
      <w:lvlJc w:val="left"/>
      <w:pPr>
        <w:ind w:left="4399" w:hanging="207"/>
      </w:pPr>
      <w:rPr>
        <w:rFonts w:hint="default"/>
        <w:lang w:val="pt-PT" w:eastAsia="pt-PT" w:bidi="pt-PT"/>
      </w:rPr>
    </w:lvl>
    <w:lvl w:ilvl="4" w:tplc="FC665786">
      <w:numFmt w:val="bullet"/>
      <w:lvlText w:val="•"/>
      <w:lvlJc w:val="left"/>
      <w:pPr>
        <w:ind w:left="5366" w:hanging="207"/>
      </w:pPr>
      <w:rPr>
        <w:rFonts w:hint="default"/>
        <w:lang w:val="pt-PT" w:eastAsia="pt-PT" w:bidi="pt-PT"/>
      </w:rPr>
    </w:lvl>
    <w:lvl w:ilvl="5" w:tplc="40A453B4">
      <w:numFmt w:val="bullet"/>
      <w:lvlText w:val="•"/>
      <w:lvlJc w:val="left"/>
      <w:pPr>
        <w:ind w:left="6333" w:hanging="207"/>
      </w:pPr>
      <w:rPr>
        <w:rFonts w:hint="default"/>
        <w:lang w:val="pt-PT" w:eastAsia="pt-PT" w:bidi="pt-PT"/>
      </w:rPr>
    </w:lvl>
    <w:lvl w:ilvl="6" w:tplc="AC92DF88">
      <w:numFmt w:val="bullet"/>
      <w:lvlText w:val="•"/>
      <w:lvlJc w:val="left"/>
      <w:pPr>
        <w:ind w:left="7299" w:hanging="207"/>
      </w:pPr>
      <w:rPr>
        <w:rFonts w:hint="default"/>
        <w:lang w:val="pt-PT" w:eastAsia="pt-PT" w:bidi="pt-PT"/>
      </w:rPr>
    </w:lvl>
    <w:lvl w:ilvl="7" w:tplc="F1087CF6">
      <w:numFmt w:val="bullet"/>
      <w:lvlText w:val="•"/>
      <w:lvlJc w:val="left"/>
      <w:pPr>
        <w:ind w:left="8266" w:hanging="207"/>
      </w:pPr>
      <w:rPr>
        <w:rFonts w:hint="default"/>
        <w:lang w:val="pt-PT" w:eastAsia="pt-PT" w:bidi="pt-PT"/>
      </w:rPr>
    </w:lvl>
    <w:lvl w:ilvl="8" w:tplc="79ECE798">
      <w:numFmt w:val="bullet"/>
      <w:lvlText w:val="•"/>
      <w:lvlJc w:val="left"/>
      <w:pPr>
        <w:ind w:left="9233" w:hanging="207"/>
      </w:pPr>
      <w:rPr>
        <w:rFonts w:hint="default"/>
        <w:lang w:val="pt-PT" w:eastAsia="pt-PT" w:bidi="pt-PT"/>
      </w:rPr>
    </w:lvl>
  </w:abstractNum>
  <w:abstractNum w:abstractNumId="2" w15:restartNumberingAfterBreak="0">
    <w:nsid w:val="13957E82"/>
    <w:multiLevelType w:val="hybridMultilevel"/>
    <w:tmpl w:val="2C16980A"/>
    <w:lvl w:ilvl="0" w:tplc="22FEAF4C">
      <w:start w:val="1"/>
      <w:numFmt w:val="upperLetter"/>
      <w:lvlText w:val="%1."/>
      <w:lvlJc w:val="left"/>
      <w:pPr>
        <w:ind w:left="1940" w:hanging="294"/>
        <w:jc w:val="right"/>
      </w:pPr>
      <w:rPr>
        <w:rFonts w:ascii="Times New Roman" w:eastAsia="Times New Roman" w:hAnsi="Times New Roman" w:cs="Times New Roman" w:hint="default"/>
        <w:b/>
        <w:bCs/>
        <w:w w:val="99"/>
        <w:sz w:val="24"/>
        <w:szCs w:val="24"/>
        <w:lang w:val="pt-PT" w:eastAsia="pt-PT" w:bidi="pt-P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DE6CAB"/>
    <w:multiLevelType w:val="hybridMultilevel"/>
    <w:tmpl w:val="4266C982"/>
    <w:lvl w:ilvl="0" w:tplc="22FEAF4C">
      <w:start w:val="1"/>
      <w:numFmt w:val="upperLetter"/>
      <w:lvlText w:val="%1."/>
      <w:lvlJc w:val="left"/>
      <w:pPr>
        <w:ind w:left="1940" w:hanging="294"/>
        <w:jc w:val="right"/>
      </w:pPr>
      <w:rPr>
        <w:rFonts w:ascii="Times New Roman" w:eastAsia="Times New Roman" w:hAnsi="Times New Roman" w:cs="Times New Roman" w:hint="default"/>
        <w:b/>
        <w:bCs/>
        <w:w w:val="99"/>
        <w:sz w:val="24"/>
        <w:szCs w:val="24"/>
        <w:lang w:val="pt-PT" w:eastAsia="pt-PT" w:bidi="pt-P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6091845"/>
    <w:multiLevelType w:val="hybridMultilevel"/>
    <w:tmpl w:val="03563D5E"/>
    <w:lvl w:ilvl="0" w:tplc="5EE860FC">
      <w:start w:val="1"/>
      <w:numFmt w:val="lowerLetter"/>
      <w:lvlText w:val="%1)"/>
      <w:lvlJc w:val="left"/>
      <w:pPr>
        <w:ind w:left="1298" w:hanging="360"/>
      </w:pPr>
      <w:rPr>
        <w:rFonts w:hint="default"/>
      </w:rPr>
    </w:lvl>
    <w:lvl w:ilvl="1" w:tplc="04160019" w:tentative="1">
      <w:start w:val="1"/>
      <w:numFmt w:val="lowerLetter"/>
      <w:lvlText w:val="%2."/>
      <w:lvlJc w:val="left"/>
      <w:pPr>
        <w:ind w:left="2018" w:hanging="360"/>
      </w:pPr>
    </w:lvl>
    <w:lvl w:ilvl="2" w:tplc="0416001B" w:tentative="1">
      <w:start w:val="1"/>
      <w:numFmt w:val="lowerRoman"/>
      <w:lvlText w:val="%3."/>
      <w:lvlJc w:val="right"/>
      <w:pPr>
        <w:ind w:left="2738" w:hanging="180"/>
      </w:pPr>
    </w:lvl>
    <w:lvl w:ilvl="3" w:tplc="0416000F" w:tentative="1">
      <w:start w:val="1"/>
      <w:numFmt w:val="decimal"/>
      <w:lvlText w:val="%4."/>
      <w:lvlJc w:val="left"/>
      <w:pPr>
        <w:ind w:left="3458" w:hanging="360"/>
      </w:pPr>
    </w:lvl>
    <w:lvl w:ilvl="4" w:tplc="04160019" w:tentative="1">
      <w:start w:val="1"/>
      <w:numFmt w:val="lowerLetter"/>
      <w:lvlText w:val="%5."/>
      <w:lvlJc w:val="left"/>
      <w:pPr>
        <w:ind w:left="4178" w:hanging="360"/>
      </w:pPr>
    </w:lvl>
    <w:lvl w:ilvl="5" w:tplc="0416001B" w:tentative="1">
      <w:start w:val="1"/>
      <w:numFmt w:val="lowerRoman"/>
      <w:lvlText w:val="%6."/>
      <w:lvlJc w:val="right"/>
      <w:pPr>
        <w:ind w:left="4898" w:hanging="180"/>
      </w:pPr>
    </w:lvl>
    <w:lvl w:ilvl="6" w:tplc="0416000F" w:tentative="1">
      <w:start w:val="1"/>
      <w:numFmt w:val="decimal"/>
      <w:lvlText w:val="%7."/>
      <w:lvlJc w:val="left"/>
      <w:pPr>
        <w:ind w:left="5618" w:hanging="360"/>
      </w:pPr>
    </w:lvl>
    <w:lvl w:ilvl="7" w:tplc="04160019" w:tentative="1">
      <w:start w:val="1"/>
      <w:numFmt w:val="lowerLetter"/>
      <w:lvlText w:val="%8."/>
      <w:lvlJc w:val="left"/>
      <w:pPr>
        <w:ind w:left="6338" w:hanging="360"/>
      </w:pPr>
    </w:lvl>
    <w:lvl w:ilvl="8" w:tplc="0416001B" w:tentative="1">
      <w:start w:val="1"/>
      <w:numFmt w:val="lowerRoman"/>
      <w:lvlText w:val="%9."/>
      <w:lvlJc w:val="right"/>
      <w:pPr>
        <w:ind w:left="7058" w:hanging="180"/>
      </w:pPr>
    </w:lvl>
  </w:abstractNum>
  <w:abstractNum w:abstractNumId="5" w15:restartNumberingAfterBreak="0">
    <w:nsid w:val="16F74601"/>
    <w:multiLevelType w:val="hybridMultilevel"/>
    <w:tmpl w:val="A31E30E4"/>
    <w:lvl w:ilvl="0" w:tplc="1EA4FF4C">
      <w:numFmt w:val="bullet"/>
      <w:lvlText w:val="-"/>
      <w:lvlJc w:val="left"/>
      <w:pPr>
        <w:ind w:left="938" w:hanging="140"/>
      </w:pPr>
      <w:rPr>
        <w:rFonts w:ascii="Times New Roman" w:eastAsia="Times New Roman" w:hAnsi="Times New Roman" w:cs="Times New Roman" w:hint="default"/>
        <w:b/>
        <w:bCs/>
        <w:w w:val="99"/>
        <w:sz w:val="24"/>
        <w:szCs w:val="24"/>
        <w:lang w:val="pt-PT" w:eastAsia="pt-PT" w:bidi="pt-PT"/>
      </w:rPr>
    </w:lvl>
    <w:lvl w:ilvl="1" w:tplc="D3F03B4A">
      <w:numFmt w:val="bullet"/>
      <w:lvlText w:val=""/>
      <w:lvlJc w:val="left"/>
      <w:pPr>
        <w:ind w:left="1658" w:hanging="360"/>
      </w:pPr>
      <w:rPr>
        <w:rFonts w:ascii="Wingdings" w:eastAsia="Wingdings" w:hAnsi="Wingdings" w:cs="Wingdings" w:hint="default"/>
        <w:w w:val="100"/>
        <w:sz w:val="24"/>
        <w:szCs w:val="24"/>
        <w:lang w:val="pt-PT" w:eastAsia="pt-PT" w:bidi="pt-PT"/>
      </w:rPr>
    </w:lvl>
    <w:lvl w:ilvl="2" w:tplc="E86E7418">
      <w:numFmt w:val="bullet"/>
      <w:lvlText w:val="•"/>
      <w:lvlJc w:val="left"/>
      <w:pPr>
        <w:ind w:left="2716" w:hanging="360"/>
      </w:pPr>
      <w:rPr>
        <w:rFonts w:hint="default"/>
        <w:lang w:val="pt-PT" w:eastAsia="pt-PT" w:bidi="pt-PT"/>
      </w:rPr>
    </w:lvl>
    <w:lvl w:ilvl="3" w:tplc="309ADAC2">
      <w:numFmt w:val="bullet"/>
      <w:lvlText w:val="•"/>
      <w:lvlJc w:val="left"/>
      <w:pPr>
        <w:ind w:left="3772" w:hanging="360"/>
      </w:pPr>
      <w:rPr>
        <w:rFonts w:hint="default"/>
        <w:lang w:val="pt-PT" w:eastAsia="pt-PT" w:bidi="pt-PT"/>
      </w:rPr>
    </w:lvl>
    <w:lvl w:ilvl="4" w:tplc="EA44EDBE">
      <w:numFmt w:val="bullet"/>
      <w:lvlText w:val="•"/>
      <w:lvlJc w:val="left"/>
      <w:pPr>
        <w:ind w:left="4828" w:hanging="360"/>
      </w:pPr>
      <w:rPr>
        <w:rFonts w:hint="default"/>
        <w:lang w:val="pt-PT" w:eastAsia="pt-PT" w:bidi="pt-PT"/>
      </w:rPr>
    </w:lvl>
    <w:lvl w:ilvl="5" w:tplc="2B5CDF4E">
      <w:numFmt w:val="bullet"/>
      <w:lvlText w:val="•"/>
      <w:lvlJc w:val="left"/>
      <w:pPr>
        <w:ind w:left="5885" w:hanging="360"/>
      </w:pPr>
      <w:rPr>
        <w:rFonts w:hint="default"/>
        <w:lang w:val="pt-PT" w:eastAsia="pt-PT" w:bidi="pt-PT"/>
      </w:rPr>
    </w:lvl>
    <w:lvl w:ilvl="6" w:tplc="3B023118">
      <w:numFmt w:val="bullet"/>
      <w:lvlText w:val="•"/>
      <w:lvlJc w:val="left"/>
      <w:pPr>
        <w:ind w:left="6941" w:hanging="360"/>
      </w:pPr>
      <w:rPr>
        <w:rFonts w:hint="default"/>
        <w:lang w:val="pt-PT" w:eastAsia="pt-PT" w:bidi="pt-PT"/>
      </w:rPr>
    </w:lvl>
    <w:lvl w:ilvl="7" w:tplc="D15EC330">
      <w:numFmt w:val="bullet"/>
      <w:lvlText w:val="•"/>
      <w:lvlJc w:val="left"/>
      <w:pPr>
        <w:ind w:left="7997" w:hanging="360"/>
      </w:pPr>
      <w:rPr>
        <w:rFonts w:hint="default"/>
        <w:lang w:val="pt-PT" w:eastAsia="pt-PT" w:bidi="pt-PT"/>
      </w:rPr>
    </w:lvl>
    <w:lvl w:ilvl="8" w:tplc="BE1CAD28">
      <w:numFmt w:val="bullet"/>
      <w:lvlText w:val="•"/>
      <w:lvlJc w:val="left"/>
      <w:pPr>
        <w:ind w:left="9053" w:hanging="360"/>
      </w:pPr>
      <w:rPr>
        <w:rFonts w:hint="default"/>
        <w:lang w:val="pt-PT" w:eastAsia="pt-PT" w:bidi="pt-PT"/>
      </w:rPr>
    </w:lvl>
  </w:abstractNum>
  <w:abstractNum w:abstractNumId="6" w15:restartNumberingAfterBreak="0">
    <w:nsid w:val="182D289E"/>
    <w:multiLevelType w:val="hybridMultilevel"/>
    <w:tmpl w:val="DC6CDDEC"/>
    <w:lvl w:ilvl="0" w:tplc="309A0C02">
      <w:start w:val="1"/>
      <w:numFmt w:val="decimal"/>
      <w:lvlText w:val="%1)"/>
      <w:lvlJc w:val="left"/>
      <w:pPr>
        <w:ind w:left="29" w:hanging="240"/>
      </w:pPr>
      <w:rPr>
        <w:rFonts w:ascii="Times New Roman" w:eastAsia="Times New Roman" w:hAnsi="Times New Roman" w:cs="Times New Roman" w:hint="default"/>
        <w:w w:val="100"/>
        <w:sz w:val="22"/>
        <w:szCs w:val="22"/>
        <w:lang w:val="pt-PT" w:eastAsia="pt-PT" w:bidi="pt-PT"/>
      </w:rPr>
    </w:lvl>
    <w:lvl w:ilvl="1" w:tplc="EA26321E">
      <w:numFmt w:val="bullet"/>
      <w:lvlText w:val="•"/>
      <w:lvlJc w:val="left"/>
      <w:pPr>
        <w:ind w:left="971" w:hanging="240"/>
      </w:pPr>
      <w:rPr>
        <w:rFonts w:hint="default"/>
        <w:lang w:val="pt-PT" w:eastAsia="pt-PT" w:bidi="pt-PT"/>
      </w:rPr>
    </w:lvl>
    <w:lvl w:ilvl="2" w:tplc="10922A22">
      <w:numFmt w:val="bullet"/>
      <w:lvlText w:val="•"/>
      <w:lvlJc w:val="left"/>
      <w:pPr>
        <w:ind w:left="1922" w:hanging="240"/>
      </w:pPr>
      <w:rPr>
        <w:rFonts w:hint="default"/>
        <w:lang w:val="pt-PT" w:eastAsia="pt-PT" w:bidi="pt-PT"/>
      </w:rPr>
    </w:lvl>
    <w:lvl w:ilvl="3" w:tplc="D6AE7A3E">
      <w:numFmt w:val="bullet"/>
      <w:lvlText w:val="•"/>
      <w:lvlJc w:val="left"/>
      <w:pPr>
        <w:ind w:left="2873" w:hanging="240"/>
      </w:pPr>
      <w:rPr>
        <w:rFonts w:hint="default"/>
        <w:lang w:val="pt-PT" w:eastAsia="pt-PT" w:bidi="pt-PT"/>
      </w:rPr>
    </w:lvl>
    <w:lvl w:ilvl="4" w:tplc="239A180A">
      <w:numFmt w:val="bullet"/>
      <w:lvlText w:val="•"/>
      <w:lvlJc w:val="left"/>
      <w:pPr>
        <w:ind w:left="3824" w:hanging="240"/>
      </w:pPr>
      <w:rPr>
        <w:rFonts w:hint="default"/>
        <w:lang w:val="pt-PT" w:eastAsia="pt-PT" w:bidi="pt-PT"/>
      </w:rPr>
    </w:lvl>
    <w:lvl w:ilvl="5" w:tplc="9FEA5730">
      <w:numFmt w:val="bullet"/>
      <w:lvlText w:val="•"/>
      <w:lvlJc w:val="left"/>
      <w:pPr>
        <w:ind w:left="4775" w:hanging="240"/>
      </w:pPr>
      <w:rPr>
        <w:rFonts w:hint="default"/>
        <w:lang w:val="pt-PT" w:eastAsia="pt-PT" w:bidi="pt-PT"/>
      </w:rPr>
    </w:lvl>
    <w:lvl w:ilvl="6" w:tplc="53EE534A">
      <w:numFmt w:val="bullet"/>
      <w:lvlText w:val="•"/>
      <w:lvlJc w:val="left"/>
      <w:pPr>
        <w:ind w:left="5726" w:hanging="240"/>
      </w:pPr>
      <w:rPr>
        <w:rFonts w:hint="default"/>
        <w:lang w:val="pt-PT" w:eastAsia="pt-PT" w:bidi="pt-PT"/>
      </w:rPr>
    </w:lvl>
    <w:lvl w:ilvl="7" w:tplc="99945E18">
      <w:numFmt w:val="bullet"/>
      <w:lvlText w:val="•"/>
      <w:lvlJc w:val="left"/>
      <w:pPr>
        <w:ind w:left="6677" w:hanging="240"/>
      </w:pPr>
      <w:rPr>
        <w:rFonts w:hint="default"/>
        <w:lang w:val="pt-PT" w:eastAsia="pt-PT" w:bidi="pt-PT"/>
      </w:rPr>
    </w:lvl>
    <w:lvl w:ilvl="8" w:tplc="229036A2">
      <w:numFmt w:val="bullet"/>
      <w:lvlText w:val="•"/>
      <w:lvlJc w:val="left"/>
      <w:pPr>
        <w:ind w:left="7628" w:hanging="240"/>
      </w:pPr>
      <w:rPr>
        <w:rFonts w:hint="default"/>
        <w:lang w:val="pt-PT" w:eastAsia="pt-PT" w:bidi="pt-PT"/>
      </w:rPr>
    </w:lvl>
  </w:abstractNum>
  <w:abstractNum w:abstractNumId="7" w15:restartNumberingAfterBreak="0">
    <w:nsid w:val="21585BD8"/>
    <w:multiLevelType w:val="hybridMultilevel"/>
    <w:tmpl w:val="5358DF26"/>
    <w:lvl w:ilvl="0" w:tplc="22FEAF4C">
      <w:start w:val="1"/>
      <w:numFmt w:val="upperLetter"/>
      <w:lvlText w:val="%1."/>
      <w:lvlJc w:val="left"/>
      <w:pPr>
        <w:ind w:left="1940" w:hanging="294"/>
        <w:jc w:val="right"/>
      </w:pPr>
      <w:rPr>
        <w:rFonts w:ascii="Times New Roman" w:eastAsia="Times New Roman" w:hAnsi="Times New Roman" w:cs="Times New Roman" w:hint="default"/>
        <w:b/>
        <w:bCs/>
        <w:w w:val="99"/>
        <w:sz w:val="24"/>
        <w:szCs w:val="24"/>
        <w:lang w:val="pt-PT" w:eastAsia="pt-PT" w:bidi="pt-P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2902230"/>
    <w:multiLevelType w:val="hybridMultilevel"/>
    <w:tmpl w:val="9AF8BE36"/>
    <w:lvl w:ilvl="0" w:tplc="22FEAF4C">
      <w:start w:val="1"/>
      <w:numFmt w:val="upperLetter"/>
      <w:lvlText w:val="%1."/>
      <w:lvlJc w:val="left"/>
      <w:pPr>
        <w:ind w:left="1940" w:hanging="294"/>
        <w:jc w:val="right"/>
      </w:pPr>
      <w:rPr>
        <w:rFonts w:ascii="Times New Roman" w:eastAsia="Times New Roman" w:hAnsi="Times New Roman" w:cs="Times New Roman" w:hint="default"/>
        <w:b/>
        <w:bCs/>
        <w:w w:val="99"/>
        <w:sz w:val="24"/>
        <w:szCs w:val="24"/>
        <w:lang w:val="pt-PT" w:eastAsia="pt-PT" w:bidi="pt-P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40E5871"/>
    <w:multiLevelType w:val="hybridMultilevel"/>
    <w:tmpl w:val="70085322"/>
    <w:lvl w:ilvl="0" w:tplc="CB365208">
      <w:start w:val="1"/>
      <w:numFmt w:val="decimal"/>
      <w:lvlText w:val="%1)"/>
      <w:lvlJc w:val="left"/>
      <w:pPr>
        <w:ind w:left="1370" w:hanging="260"/>
      </w:pPr>
      <w:rPr>
        <w:rFonts w:ascii="Times New Roman" w:eastAsia="Times New Roman" w:hAnsi="Times New Roman" w:cs="Times New Roman" w:hint="default"/>
        <w:w w:val="99"/>
        <w:sz w:val="24"/>
        <w:szCs w:val="24"/>
        <w:lang w:val="pt-PT" w:eastAsia="pt-PT" w:bidi="pt-PT"/>
      </w:rPr>
    </w:lvl>
    <w:lvl w:ilvl="1" w:tplc="5D6EC802">
      <w:numFmt w:val="bullet"/>
      <w:lvlText w:val="•"/>
      <w:lvlJc w:val="left"/>
      <w:pPr>
        <w:ind w:left="2358" w:hanging="260"/>
      </w:pPr>
      <w:rPr>
        <w:rFonts w:hint="default"/>
        <w:lang w:val="pt-PT" w:eastAsia="pt-PT" w:bidi="pt-PT"/>
      </w:rPr>
    </w:lvl>
    <w:lvl w:ilvl="2" w:tplc="88FA780A">
      <w:numFmt w:val="bullet"/>
      <w:lvlText w:val="•"/>
      <w:lvlJc w:val="left"/>
      <w:pPr>
        <w:ind w:left="3337" w:hanging="260"/>
      </w:pPr>
      <w:rPr>
        <w:rFonts w:hint="default"/>
        <w:lang w:val="pt-PT" w:eastAsia="pt-PT" w:bidi="pt-PT"/>
      </w:rPr>
    </w:lvl>
    <w:lvl w:ilvl="3" w:tplc="80A47AC8">
      <w:numFmt w:val="bullet"/>
      <w:lvlText w:val="•"/>
      <w:lvlJc w:val="left"/>
      <w:pPr>
        <w:ind w:left="4315" w:hanging="260"/>
      </w:pPr>
      <w:rPr>
        <w:rFonts w:hint="default"/>
        <w:lang w:val="pt-PT" w:eastAsia="pt-PT" w:bidi="pt-PT"/>
      </w:rPr>
    </w:lvl>
    <w:lvl w:ilvl="4" w:tplc="C78AB6A2">
      <w:numFmt w:val="bullet"/>
      <w:lvlText w:val="•"/>
      <w:lvlJc w:val="left"/>
      <w:pPr>
        <w:ind w:left="5294" w:hanging="260"/>
      </w:pPr>
      <w:rPr>
        <w:rFonts w:hint="default"/>
        <w:lang w:val="pt-PT" w:eastAsia="pt-PT" w:bidi="pt-PT"/>
      </w:rPr>
    </w:lvl>
    <w:lvl w:ilvl="5" w:tplc="D84695AA">
      <w:numFmt w:val="bullet"/>
      <w:lvlText w:val="•"/>
      <w:lvlJc w:val="left"/>
      <w:pPr>
        <w:ind w:left="6273" w:hanging="260"/>
      </w:pPr>
      <w:rPr>
        <w:rFonts w:hint="default"/>
        <w:lang w:val="pt-PT" w:eastAsia="pt-PT" w:bidi="pt-PT"/>
      </w:rPr>
    </w:lvl>
    <w:lvl w:ilvl="6" w:tplc="3B580A84">
      <w:numFmt w:val="bullet"/>
      <w:lvlText w:val="•"/>
      <w:lvlJc w:val="left"/>
      <w:pPr>
        <w:ind w:left="7251" w:hanging="260"/>
      </w:pPr>
      <w:rPr>
        <w:rFonts w:hint="default"/>
        <w:lang w:val="pt-PT" w:eastAsia="pt-PT" w:bidi="pt-PT"/>
      </w:rPr>
    </w:lvl>
    <w:lvl w:ilvl="7" w:tplc="A74A6E36">
      <w:numFmt w:val="bullet"/>
      <w:lvlText w:val="•"/>
      <w:lvlJc w:val="left"/>
      <w:pPr>
        <w:ind w:left="8230" w:hanging="260"/>
      </w:pPr>
      <w:rPr>
        <w:rFonts w:hint="default"/>
        <w:lang w:val="pt-PT" w:eastAsia="pt-PT" w:bidi="pt-PT"/>
      </w:rPr>
    </w:lvl>
    <w:lvl w:ilvl="8" w:tplc="64D4891A">
      <w:numFmt w:val="bullet"/>
      <w:lvlText w:val="•"/>
      <w:lvlJc w:val="left"/>
      <w:pPr>
        <w:ind w:left="9209" w:hanging="260"/>
      </w:pPr>
      <w:rPr>
        <w:rFonts w:hint="default"/>
        <w:lang w:val="pt-PT" w:eastAsia="pt-PT" w:bidi="pt-PT"/>
      </w:rPr>
    </w:lvl>
  </w:abstractNum>
  <w:abstractNum w:abstractNumId="10" w15:restartNumberingAfterBreak="0">
    <w:nsid w:val="26387177"/>
    <w:multiLevelType w:val="hybridMultilevel"/>
    <w:tmpl w:val="87067C9C"/>
    <w:lvl w:ilvl="0" w:tplc="22FEAF4C">
      <w:start w:val="1"/>
      <w:numFmt w:val="upperLetter"/>
      <w:lvlText w:val="%1."/>
      <w:lvlJc w:val="left"/>
      <w:pPr>
        <w:ind w:left="1940" w:hanging="294"/>
        <w:jc w:val="right"/>
      </w:pPr>
      <w:rPr>
        <w:rFonts w:ascii="Times New Roman" w:eastAsia="Times New Roman" w:hAnsi="Times New Roman" w:cs="Times New Roman" w:hint="default"/>
        <w:b/>
        <w:bCs/>
        <w:w w:val="99"/>
        <w:sz w:val="24"/>
        <w:szCs w:val="24"/>
        <w:lang w:val="pt-PT" w:eastAsia="pt-PT" w:bidi="pt-P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9B66815"/>
    <w:multiLevelType w:val="hybridMultilevel"/>
    <w:tmpl w:val="980C8B54"/>
    <w:lvl w:ilvl="0" w:tplc="22FEAF4C">
      <w:start w:val="1"/>
      <w:numFmt w:val="upperLetter"/>
      <w:lvlText w:val="%1."/>
      <w:lvlJc w:val="left"/>
      <w:pPr>
        <w:ind w:left="1940" w:hanging="294"/>
        <w:jc w:val="right"/>
      </w:pPr>
      <w:rPr>
        <w:rFonts w:ascii="Times New Roman" w:eastAsia="Times New Roman" w:hAnsi="Times New Roman" w:cs="Times New Roman" w:hint="default"/>
        <w:b/>
        <w:bCs/>
        <w:w w:val="99"/>
        <w:sz w:val="24"/>
        <w:szCs w:val="24"/>
        <w:lang w:val="pt-PT" w:eastAsia="pt-PT" w:bidi="pt-P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B1B60B1"/>
    <w:multiLevelType w:val="hybridMultilevel"/>
    <w:tmpl w:val="4DDC5202"/>
    <w:lvl w:ilvl="0" w:tplc="22FEAF4C">
      <w:start w:val="1"/>
      <w:numFmt w:val="upperLetter"/>
      <w:lvlText w:val="%1."/>
      <w:lvlJc w:val="left"/>
      <w:pPr>
        <w:ind w:left="1940" w:hanging="294"/>
        <w:jc w:val="right"/>
      </w:pPr>
      <w:rPr>
        <w:rFonts w:ascii="Times New Roman" w:eastAsia="Times New Roman" w:hAnsi="Times New Roman" w:cs="Times New Roman" w:hint="default"/>
        <w:b/>
        <w:bCs/>
        <w:w w:val="99"/>
        <w:sz w:val="24"/>
        <w:szCs w:val="24"/>
        <w:lang w:val="pt-PT" w:eastAsia="pt-PT" w:bidi="pt-P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B9120CE"/>
    <w:multiLevelType w:val="hybridMultilevel"/>
    <w:tmpl w:val="7CBCCBA2"/>
    <w:lvl w:ilvl="0" w:tplc="22FEAF4C">
      <w:start w:val="1"/>
      <w:numFmt w:val="upperLetter"/>
      <w:lvlText w:val="%1."/>
      <w:lvlJc w:val="left"/>
      <w:pPr>
        <w:ind w:left="1940" w:hanging="294"/>
        <w:jc w:val="right"/>
      </w:pPr>
      <w:rPr>
        <w:rFonts w:ascii="Times New Roman" w:eastAsia="Times New Roman" w:hAnsi="Times New Roman" w:cs="Times New Roman" w:hint="default"/>
        <w:b/>
        <w:bCs/>
        <w:w w:val="99"/>
        <w:sz w:val="24"/>
        <w:szCs w:val="24"/>
        <w:lang w:val="pt-PT" w:eastAsia="pt-PT" w:bidi="pt-P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E547E74"/>
    <w:multiLevelType w:val="hybridMultilevel"/>
    <w:tmpl w:val="3DD44A98"/>
    <w:lvl w:ilvl="0" w:tplc="55F86CE6">
      <w:start w:val="1"/>
      <w:numFmt w:val="upperRoman"/>
      <w:lvlText w:val="%1-"/>
      <w:lvlJc w:val="left"/>
      <w:pPr>
        <w:ind w:left="1918" w:hanging="720"/>
      </w:pPr>
      <w:rPr>
        <w:rFonts w:hint="default"/>
        <w:sz w:val="24"/>
        <w:u w:val="none"/>
      </w:rPr>
    </w:lvl>
    <w:lvl w:ilvl="1" w:tplc="04160019" w:tentative="1">
      <w:start w:val="1"/>
      <w:numFmt w:val="lowerLetter"/>
      <w:lvlText w:val="%2."/>
      <w:lvlJc w:val="left"/>
      <w:pPr>
        <w:ind w:left="2278" w:hanging="360"/>
      </w:pPr>
    </w:lvl>
    <w:lvl w:ilvl="2" w:tplc="0416001B" w:tentative="1">
      <w:start w:val="1"/>
      <w:numFmt w:val="lowerRoman"/>
      <w:lvlText w:val="%3."/>
      <w:lvlJc w:val="right"/>
      <w:pPr>
        <w:ind w:left="2998" w:hanging="180"/>
      </w:pPr>
    </w:lvl>
    <w:lvl w:ilvl="3" w:tplc="0416000F" w:tentative="1">
      <w:start w:val="1"/>
      <w:numFmt w:val="decimal"/>
      <w:lvlText w:val="%4."/>
      <w:lvlJc w:val="left"/>
      <w:pPr>
        <w:ind w:left="3718" w:hanging="360"/>
      </w:pPr>
    </w:lvl>
    <w:lvl w:ilvl="4" w:tplc="04160019" w:tentative="1">
      <w:start w:val="1"/>
      <w:numFmt w:val="lowerLetter"/>
      <w:lvlText w:val="%5."/>
      <w:lvlJc w:val="left"/>
      <w:pPr>
        <w:ind w:left="4438" w:hanging="360"/>
      </w:pPr>
    </w:lvl>
    <w:lvl w:ilvl="5" w:tplc="0416001B" w:tentative="1">
      <w:start w:val="1"/>
      <w:numFmt w:val="lowerRoman"/>
      <w:lvlText w:val="%6."/>
      <w:lvlJc w:val="right"/>
      <w:pPr>
        <w:ind w:left="5158" w:hanging="180"/>
      </w:pPr>
    </w:lvl>
    <w:lvl w:ilvl="6" w:tplc="0416000F" w:tentative="1">
      <w:start w:val="1"/>
      <w:numFmt w:val="decimal"/>
      <w:lvlText w:val="%7."/>
      <w:lvlJc w:val="left"/>
      <w:pPr>
        <w:ind w:left="5878" w:hanging="360"/>
      </w:pPr>
    </w:lvl>
    <w:lvl w:ilvl="7" w:tplc="04160019" w:tentative="1">
      <w:start w:val="1"/>
      <w:numFmt w:val="lowerLetter"/>
      <w:lvlText w:val="%8."/>
      <w:lvlJc w:val="left"/>
      <w:pPr>
        <w:ind w:left="6598" w:hanging="360"/>
      </w:pPr>
    </w:lvl>
    <w:lvl w:ilvl="8" w:tplc="0416001B" w:tentative="1">
      <w:start w:val="1"/>
      <w:numFmt w:val="lowerRoman"/>
      <w:lvlText w:val="%9."/>
      <w:lvlJc w:val="right"/>
      <w:pPr>
        <w:ind w:left="7318" w:hanging="180"/>
      </w:pPr>
    </w:lvl>
  </w:abstractNum>
  <w:abstractNum w:abstractNumId="15" w15:restartNumberingAfterBreak="0">
    <w:nsid w:val="33D94CDF"/>
    <w:multiLevelType w:val="hybridMultilevel"/>
    <w:tmpl w:val="79F40658"/>
    <w:lvl w:ilvl="0" w:tplc="D3806DEC">
      <w:numFmt w:val="bullet"/>
      <w:lvlText w:val=""/>
      <w:lvlJc w:val="left"/>
      <w:pPr>
        <w:ind w:left="1658" w:hanging="360"/>
      </w:pPr>
      <w:rPr>
        <w:rFonts w:ascii="Symbol" w:eastAsia="Symbol" w:hAnsi="Symbol" w:cs="Symbol" w:hint="default"/>
        <w:w w:val="100"/>
        <w:sz w:val="24"/>
        <w:szCs w:val="24"/>
        <w:lang w:val="pt-PT" w:eastAsia="pt-PT" w:bidi="pt-PT"/>
      </w:rPr>
    </w:lvl>
    <w:lvl w:ilvl="1" w:tplc="69D47104">
      <w:numFmt w:val="bullet"/>
      <w:lvlText w:val="•"/>
      <w:lvlJc w:val="left"/>
      <w:pPr>
        <w:ind w:left="2610" w:hanging="360"/>
      </w:pPr>
      <w:rPr>
        <w:rFonts w:hint="default"/>
        <w:lang w:val="pt-PT" w:eastAsia="pt-PT" w:bidi="pt-PT"/>
      </w:rPr>
    </w:lvl>
    <w:lvl w:ilvl="2" w:tplc="2ED61730">
      <w:numFmt w:val="bullet"/>
      <w:lvlText w:val="•"/>
      <w:lvlJc w:val="left"/>
      <w:pPr>
        <w:ind w:left="3561" w:hanging="360"/>
      </w:pPr>
      <w:rPr>
        <w:rFonts w:hint="default"/>
        <w:lang w:val="pt-PT" w:eastAsia="pt-PT" w:bidi="pt-PT"/>
      </w:rPr>
    </w:lvl>
    <w:lvl w:ilvl="3" w:tplc="FAECC316">
      <w:numFmt w:val="bullet"/>
      <w:lvlText w:val="•"/>
      <w:lvlJc w:val="left"/>
      <w:pPr>
        <w:ind w:left="4511" w:hanging="360"/>
      </w:pPr>
      <w:rPr>
        <w:rFonts w:hint="default"/>
        <w:lang w:val="pt-PT" w:eastAsia="pt-PT" w:bidi="pt-PT"/>
      </w:rPr>
    </w:lvl>
    <w:lvl w:ilvl="4" w:tplc="D648101A">
      <w:numFmt w:val="bullet"/>
      <w:lvlText w:val="•"/>
      <w:lvlJc w:val="left"/>
      <w:pPr>
        <w:ind w:left="5462" w:hanging="360"/>
      </w:pPr>
      <w:rPr>
        <w:rFonts w:hint="default"/>
        <w:lang w:val="pt-PT" w:eastAsia="pt-PT" w:bidi="pt-PT"/>
      </w:rPr>
    </w:lvl>
    <w:lvl w:ilvl="5" w:tplc="1F28B4FE">
      <w:numFmt w:val="bullet"/>
      <w:lvlText w:val="•"/>
      <w:lvlJc w:val="left"/>
      <w:pPr>
        <w:ind w:left="6413" w:hanging="360"/>
      </w:pPr>
      <w:rPr>
        <w:rFonts w:hint="default"/>
        <w:lang w:val="pt-PT" w:eastAsia="pt-PT" w:bidi="pt-PT"/>
      </w:rPr>
    </w:lvl>
    <w:lvl w:ilvl="6" w:tplc="0EAC6066">
      <w:numFmt w:val="bullet"/>
      <w:lvlText w:val="•"/>
      <w:lvlJc w:val="left"/>
      <w:pPr>
        <w:ind w:left="7363" w:hanging="360"/>
      </w:pPr>
      <w:rPr>
        <w:rFonts w:hint="default"/>
        <w:lang w:val="pt-PT" w:eastAsia="pt-PT" w:bidi="pt-PT"/>
      </w:rPr>
    </w:lvl>
    <w:lvl w:ilvl="7" w:tplc="C1B24192">
      <w:numFmt w:val="bullet"/>
      <w:lvlText w:val="•"/>
      <w:lvlJc w:val="left"/>
      <w:pPr>
        <w:ind w:left="8314" w:hanging="360"/>
      </w:pPr>
      <w:rPr>
        <w:rFonts w:hint="default"/>
        <w:lang w:val="pt-PT" w:eastAsia="pt-PT" w:bidi="pt-PT"/>
      </w:rPr>
    </w:lvl>
    <w:lvl w:ilvl="8" w:tplc="E646B88C">
      <w:numFmt w:val="bullet"/>
      <w:lvlText w:val="•"/>
      <w:lvlJc w:val="left"/>
      <w:pPr>
        <w:ind w:left="9265" w:hanging="360"/>
      </w:pPr>
      <w:rPr>
        <w:rFonts w:hint="default"/>
        <w:lang w:val="pt-PT" w:eastAsia="pt-PT" w:bidi="pt-PT"/>
      </w:rPr>
    </w:lvl>
  </w:abstractNum>
  <w:abstractNum w:abstractNumId="16" w15:restartNumberingAfterBreak="0">
    <w:nsid w:val="3668631D"/>
    <w:multiLevelType w:val="hybridMultilevel"/>
    <w:tmpl w:val="5A6A2A56"/>
    <w:lvl w:ilvl="0" w:tplc="22FEAF4C">
      <w:start w:val="1"/>
      <w:numFmt w:val="upperLetter"/>
      <w:lvlText w:val="%1."/>
      <w:lvlJc w:val="left"/>
      <w:pPr>
        <w:ind w:left="1940" w:hanging="294"/>
        <w:jc w:val="right"/>
      </w:pPr>
      <w:rPr>
        <w:rFonts w:ascii="Times New Roman" w:eastAsia="Times New Roman" w:hAnsi="Times New Roman" w:cs="Times New Roman" w:hint="default"/>
        <w:b/>
        <w:bCs/>
        <w:w w:val="99"/>
        <w:sz w:val="24"/>
        <w:szCs w:val="24"/>
        <w:lang w:val="pt-PT" w:eastAsia="pt-PT" w:bidi="pt-P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8845B3E"/>
    <w:multiLevelType w:val="hybridMultilevel"/>
    <w:tmpl w:val="31F29A50"/>
    <w:lvl w:ilvl="0" w:tplc="88189C7C">
      <w:start w:val="1"/>
      <w:numFmt w:val="decimal"/>
      <w:lvlText w:val="%1)"/>
      <w:lvlJc w:val="left"/>
      <w:pPr>
        <w:ind w:left="938" w:hanging="351"/>
      </w:pPr>
      <w:rPr>
        <w:rFonts w:hint="default"/>
        <w:b/>
        <w:bCs/>
        <w:spacing w:val="-30"/>
        <w:w w:val="99"/>
        <w:lang w:val="pt-PT" w:eastAsia="pt-PT" w:bidi="pt-PT"/>
      </w:rPr>
    </w:lvl>
    <w:lvl w:ilvl="1" w:tplc="D110F926">
      <w:numFmt w:val="bullet"/>
      <w:lvlText w:val="•"/>
      <w:lvlJc w:val="left"/>
      <w:pPr>
        <w:ind w:left="1962" w:hanging="351"/>
      </w:pPr>
      <w:rPr>
        <w:rFonts w:hint="default"/>
        <w:lang w:val="pt-PT" w:eastAsia="pt-PT" w:bidi="pt-PT"/>
      </w:rPr>
    </w:lvl>
    <w:lvl w:ilvl="2" w:tplc="CEAAF1A4">
      <w:numFmt w:val="bullet"/>
      <w:lvlText w:val="•"/>
      <w:lvlJc w:val="left"/>
      <w:pPr>
        <w:ind w:left="2985" w:hanging="351"/>
      </w:pPr>
      <w:rPr>
        <w:rFonts w:hint="default"/>
        <w:lang w:val="pt-PT" w:eastAsia="pt-PT" w:bidi="pt-PT"/>
      </w:rPr>
    </w:lvl>
    <w:lvl w:ilvl="3" w:tplc="D11CCA70">
      <w:numFmt w:val="bullet"/>
      <w:lvlText w:val="•"/>
      <w:lvlJc w:val="left"/>
      <w:pPr>
        <w:ind w:left="4007" w:hanging="351"/>
      </w:pPr>
      <w:rPr>
        <w:rFonts w:hint="default"/>
        <w:lang w:val="pt-PT" w:eastAsia="pt-PT" w:bidi="pt-PT"/>
      </w:rPr>
    </w:lvl>
    <w:lvl w:ilvl="4" w:tplc="AFD047C6">
      <w:numFmt w:val="bullet"/>
      <w:lvlText w:val="•"/>
      <w:lvlJc w:val="left"/>
      <w:pPr>
        <w:ind w:left="5030" w:hanging="351"/>
      </w:pPr>
      <w:rPr>
        <w:rFonts w:hint="default"/>
        <w:lang w:val="pt-PT" w:eastAsia="pt-PT" w:bidi="pt-PT"/>
      </w:rPr>
    </w:lvl>
    <w:lvl w:ilvl="5" w:tplc="F40889DA">
      <w:numFmt w:val="bullet"/>
      <w:lvlText w:val="•"/>
      <w:lvlJc w:val="left"/>
      <w:pPr>
        <w:ind w:left="6053" w:hanging="351"/>
      </w:pPr>
      <w:rPr>
        <w:rFonts w:hint="default"/>
        <w:lang w:val="pt-PT" w:eastAsia="pt-PT" w:bidi="pt-PT"/>
      </w:rPr>
    </w:lvl>
    <w:lvl w:ilvl="6" w:tplc="0CA2F816">
      <w:numFmt w:val="bullet"/>
      <w:lvlText w:val="•"/>
      <w:lvlJc w:val="left"/>
      <w:pPr>
        <w:ind w:left="7075" w:hanging="351"/>
      </w:pPr>
      <w:rPr>
        <w:rFonts w:hint="default"/>
        <w:lang w:val="pt-PT" w:eastAsia="pt-PT" w:bidi="pt-PT"/>
      </w:rPr>
    </w:lvl>
    <w:lvl w:ilvl="7" w:tplc="EE76BAC0">
      <w:numFmt w:val="bullet"/>
      <w:lvlText w:val="•"/>
      <w:lvlJc w:val="left"/>
      <w:pPr>
        <w:ind w:left="8098" w:hanging="351"/>
      </w:pPr>
      <w:rPr>
        <w:rFonts w:hint="default"/>
        <w:lang w:val="pt-PT" w:eastAsia="pt-PT" w:bidi="pt-PT"/>
      </w:rPr>
    </w:lvl>
    <w:lvl w:ilvl="8" w:tplc="E8C2E626">
      <w:numFmt w:val="bullet"/>
      <w:lvlText w:val="•"/>
      <w:lvlJc w:val="left"/>
      <w:pPr>
        <w:ind w:left="9121" w:hanging="351"/>
      </w:pPr>
      <w:rPr>
        <w:rFonts w:hint="default"/>
        <w:lang w:val="pt-PT" w:eastAsia="pt-PT" w:bidi="pt-PT"/>
      </w:rPr>
    </w:lvl>
  </w:abstractNum>
  <w:abstractNum w:abstractNumId="18" w15:restartNumberingAfterBreak="0">
    <w:nsid w:val="3D006F7B"/>
    <w:multiLevelType w:val="hybridMultilevel"/>
    <w:tmpl w:val="180846F4"/>
    <w:lvl w:ilvl="0" w:tplc="863AD7F4">
      <w:numFmt w:val="bullet"/>
      <w:lvlText w:val="-"/>
      <w:lvlJc w:val="left"/>
      <w:pPr>
        <w:ind w:left="2210" w:hanging="140"/>
      </w:pPr>
      <w:rPr>
        <w:rFonts w:ascii="Times New Roman" w:eastAsia="Times New Roman" w:hAnsi="Times New Roman" w:cs="Times New Roman" w:hint="default"/>
        <w:w w:val="99"/>
        <w:sz w:val="24"/>
        <w:szCs w:val="24"/>
        <w:lang w:val="pt-PT" w:eastAsia="pt-PT" w:bidi="pt-PT"/>
      </w:rPr>
    </w:lvl>
    <w:lvl w:ilvl="1" w:tplc="234A1D54">
      <w:numFmt w:val="bullet"/>
      <w:lvlText w:val="•"/>
      <w:lvlJc w:val="left"/>
      <w:pPr>
        <w:ind w:left="2220" w:hanging="140"/>
      </w:pPr>
      <w:rPr>
        <w:rFonts w:hint="default"/>
        <w:lang w:val="pt-PT" w:eastAsia="pt-PT" w:bidi="pt-PT"/>
      </w:rPr>
    </w:lvl>
    <w:lvl w:ilvl="2" w:tplc="81285EB2">
      <w:numFmt w:val="bullet"/>
      <w:lvlText w:val="•"/>
      <w:lvlJc w:val="left"/>
      <w:pPr>
        <w:ind w:left="3214" w:hanging="140"/>
      </w:pPr>
      <w:rPr>
        <w:rFonts w:hint="default"/>
        <w:lang w:val="pt-PT" w:eastAsia="pt-PT" w:bidi="pt-PT"/>
      </w:rPr>
    </w:lvl>
    <w:lvl w:ilvl="3" w:tplc="57F6F0B4">
      <w:numFmt w:val="bullet"/>
      <w:lvlText w:val="•"/>
      <w:lvlJc w:val="left"/>
      <w:pPr>
        <w:ind w:left="4208" w:hanging="140"/>
      </w:pPr>
      <w:rPr>
        <w:rFonts w:hint="default"/>
        <w:lang w:val="pt-PT" w:eastAsia="pt-PT" w:bidi="pt-PT"/>
      </w:rPr>
    </w:lvl>
    <w:lvl w:ilvl="4" w:tplc="D8F48330">
      <w:numFmt w:val="bullet"/>
      <w:lvlText w:val="•"/>
      <w:lvlJc w:val="left"/>
      <w:pPr>
        <w:ind w:left="5202" w:hanging="140"/>
      </w:pPr>
      <w:rPr>
        <w:rFonts w:hint="default"/>
        <w:lang w:val="pt-PT" w:eastAsia="pt-PT" w:bidi="pt-PT"/>
      </w:rPr>
    </w:lvl>
    <w:lvl w:ilvl="5" w:tplc="305EE63A">
      <w:numFmt w:val="bullet"/>
      <w:lvlText w:val="•"/>
      <w:lvlJc w:val="left"/>
      <w:pPr>
        <w:ind w:left="6196" w:hanging="140"/>
      </w:pPr>
      <w:rPr>
        <w:rFonts w:hint="default"/>
        <w:lang w:val="pt-PT" w:eastAsia="pt-PT" w:bidi="pt-PT"/>
      </w:rPr>
    </w:lvl>
    <w:lvl w:ilvl="6" w:tplc="D6A04FDC">
      <w:numFmt w:val="bullet"/>
      <w:lvlText w:val="•"/>
      <w:lvlJc w:val="left"/>
      <w:pPr>
        <w:ind w:left="7190" w:hanging="140"/>
      </w:pPr>
      <w:rPr>
        <w:rFonts w:hint="default"/>
        <w:lang w:val="pt-PT" w:eastAsia="pt-PT" w:bidi="pt-PT"/>
      </w:rPr>
    </w:lvl>
    <w:lvl w:ilvl="7" w:tplc="3580019C">
      <w:numFmt w:val="bullet"/>
      <w:lvlText w:val="•"/>
      <w:lvlJc w:val="left"/>
      <w:pPr>
        <w:ind w:left="8184" w:hanging="140"/>
      </w:pPr>
      <w:rPr>
        <w:rFonts w:hint="default"/>
        <w:lang w:val="pt-PT" w:eastAsia="pt-PT" w:bidi="pt-PT"/>
      </w:rPr>
    </w:lvl>
    <w:lvl w:ilvl="8" w:tplc="FBE07D64">
      <w:numFmt w:val="bullet"/>
      <w:lvlText w:val="•"/>
      <w:lvlJc w:val="left"/>
      <w:pPr>
        <w:ind w:left="9178" w:hanging="140"/>
      </w:pPr>
      <w:rPr>
        <w:rFonts w:hint="default"/>
        <w:lang w:val="pt-PT" w:eastAsia="pt-PT" w:bidi="pt-PT"/>
      </w:rPr>
    </w:lvl>
  </w:abstractNum>
  <w:abstractNum w:abstractNumId="19" w15:restartNumberingAfterBreak="0">
    <w:nsid w:val="3EF339D9"/>
    <w:multiLevelType w:val="hybridMultilevel"/>
    <w:tmpl w:val="08BC784A"/>
    <w:lvl w:ilvl="0" w:tplc="22FEAF4C">
      <w:start w:val="1"/>
      <w:numFmt w:val="upperLetter"/>
      <w:lvlText w:val="%1."/>
      <w:lvlJc w:val="left"/>
      <w:pPr>
        <w:ind w:left="1940" w:hanging="294"/>
        <w:jc w:val="right"/>
      </w:pPr>
      <w:rPr>
        <w:rFonts w:ascii="Times New Roman" w:eastAsia="Times New Roman" w:hAnsi="Times New Roman" w:cs="Times New Roman" w:hint="default"/>
        <w:b/>
        <w:bCs/>
        <w:w w:val="99"/>
        <w:sz w:val="24"/>
        <w:szCs w:val="24"/>
        <w:lang w:val="pt-PT" w:eastAsia="pt-PT" w:bidi="pt-P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05D7A57"/>
    <w:multiLevelType w:val="hybridMultilevel"/>
    <w:tmpl w:val="3B6E6638"/>
    <w:lvl w:ilvl="0" w:tplc="E822F02C">
      <w:start w:val="1"/>
      <w:numFmt w:val="lowerLetter"/>
      <w:lvlText w:val="%1)"/>
      <w:lvlJc w:val="left"/>
      <w:pPr>
        <w:ind w:left="1908" w:hanging="317"/>
      </w:pPr>
      <w:rPr>
        <w:rFonts w:ascii="Times New Roman" w:eastAsia="Times New Roman" w:hAnsi="Times New Roman" w:cs="Times New Roman" w:hint="default"/>
        <w:spacing w:val="-2"/>
        <w:w w:val="99"/>
        <w:sz w:val="24"/>
        <w:szCs w:val="24"/>
        <w:lang w:val="pt-PT" w:eastAsia="pt-PT" w:bidi="pt-PT"/>
      </w:rPr>
    </w:lvl>
    <w:lvl w:ilvl="1" w:tplc="69EC0DC4">
      <w:numFmt w:val="bullet"/>
      <w:lvlText w:val="•"/>
      <w:lvlJc w:val="left"/>
      <w:pPr>
        <w:ind w:left="2826" w:hanging="317"/>
      </w:pPr>
      <w:rPr>
        <w:rFonts w:hint="default"/>
        <w:lang w:val="pt-PT" w:eastAsia="pt-PT" w:bidi="pt-PT"/>
      </w:rPr>
    </w:lvl>
    <w:lvl w:ilvl="2" w:tplc="77AC6876">
      <w:numFmt w:val="bullet"/>
      <w:lvlText w:val="•"/>
      <w:lvlJc w:val="left"/>
      <w:pPr>
        <w:ind w:left="3753" w:hanging="317"/>
      </w:pPr>
      <w:rPr>
        <w:rFonts w:hint="default"/>
        <w:lang w:val="pt-PT" w:eastAsia="pt-PT" w:bidi="pt-PT"/>
      </w:rPr>
    </w:lvl>
    <w:lvl w:ilvl="3" w:tplc="0C56A680">
      <w:numFmt w:val="bullet"/>
      <w:lvlText w:val="•"/>
      <w:lvlJc w:val="left"/>
      <w:pPr>
        <w:ind w:left="4679" w:hanging="317"/>
      </w:pPr>
      <w:rPr>
        <w:rFonts w:hint="default"/>
        <w:lang w:val="pt-PT" w:eastAsia="pt-PT" w:bidi="pt-PT"/>
      </w:rPr>
    </w:lvl>
    <w:lvl w:ilvl="4" w:tplc="F8300C4E">
      <w:numFmt w:val="bullet"/>
      <w:lvlText w:val="•"/>
      <w:lvlJc w:val="left"/>
      <w:pPr>
        <w:ind w:left="5606" w:hanging="317"/>
      </w:pPr>
      <w:rPr>
        <w:rFonts w:hint="default"/>
        <w:lang w:val="pt-PT" w:eastAsia="pt-PT" w:bidi="pt-PT"/>
      </w:rPr>
    </w:lvl>
    <w:lvl w:ilvl="5" w:tplc="5FAA5712">
      <w:numFmt w:val="bullet"/>
      <w:lvlText w:val="•"/>
      <w:lvlJc w:val="left"/>
      <w:pPr>
        <w:ind w:left="6533" w:hanging="317"/>
      </w:pPr>
      <w:rPr>
        <w:rFonts w:hint="default"/>
        <w:lang w:val="pt-PT" w:eastAsia="pt-PT" w:bidi="pt-PT"/>
      </w:rPr>
    </w:lvl>
    <w:lvl w:ilvl="6" w:tplc="C4D46B30">
      <w:numFmt w:val="bullet"/>
      <w:lvlText w:val="•"/>
      <w:lvlJc w:val="left"/>
      <w:pPr>
        <w:ind w:left="7459" w:hanging="317"/>
      </w:pPr>
      <w:rPr>
        <w:rFonts w:hint="default"/>
        <w:lang w:val="pt-PT" w:eastAsia="pt-PT" w:bidi="pt-PT"/>
      </w:rPr>
    </w:lvl>
    <w:lvl w:ilvl="7" w:tplc="AAC4CE9A">
      <w:numFmt w:val="bullet"/>
      <w:lvlText w:val="•"/>
      <w:lvlJc w:val="left"/>
      <w:pPr>
        <w:ind w:left="8386" w:hanging="317"/>
      </w:pPr>
      <w:rPr>
        <w:rFonts w:hint="default"/>
        <w:lang w:val="pt-PT" w:eastAsia="pt-PT" w:bidi="pt-PT"/>
      </w:rPr>
    </w:lvl>
    <w:lvl w:ilvl="8" w:tplc="9D7E6B16">
      <w:numFmt w:val="bullet"/>
      <w:lvlText w:val="•"/>
      <w:lvlJc w:val="left"/>
      <w:pPr>
        <w:ind w:left="9313" w:hanging="317"/>
      </w:pPr>
      <w:rPr>
        <w:rFonts w:hint="default"/>
        <w:lang w:val="pt-PT" w:eastAsia="pt-PT" w:bidi="pt-PT"/>
      </w:rPr>
    </w:lvl>
  </w:abstractNum>
  <w:abstractNum w:abstractNumId="21" w15:restartNumberingAfterBreak="0">
    <w:nsid w:val="528E4892"/>
    <w:multiLevelType w:val="hybridMultilevel"/>
    <w:tmpl w:val="88AE0CF0"/>
    <w:lvl w:ilvl="0" w:tplc="AE70B598">
      <w:start w:val="1"/>
      <w:numFmt w:val="lowerLetter"/>
      <w:lvlText w:val="%1)"/>
      <w:lvlJc w:val="left"/>
      <w:pPr>
        <w:ind w:left="1505" w:hanging="255"/>
      </w:pPr>
      <w:rPr>
        <w:rFonts w:ascii="Times New Roman" w:eastAsia="Times New Roman" w:hAnsi="Times New Roman" w:cs="Times New Roman" w:hint="default"/>
        <w:spacing w:val="-1"/>
        <w:w w:val="100"/>
        <w:sz w:val="24"/>
        <w:szCs w:val="24"/>
        <w:lang w:val="pt-PT" w:eastAsia="pt-PT" w:bidi="pt-PT"/>
      </w:rPr>
    </w:lvl>
    <w:lvl w:ilvl="1" w:tplc="134A4E32">
      <w:numFmt w:val="bullet"/>
      <w:lvlText w:val="•"/>
      <w:lvlJc w:val="left"/>
      <w:pPr>
        <w:ind w:left="2466" w:hanging="255"/>
      </w:pPr>
      <w:rPr>
        <w:rFonts w:hint="default"/>
        <w:lang w:val="pt-PT" w:eastAsia="pt-PT" w:bidi="pt-PT"/>
      </w:rPr>
    </w:lvl>
    <w:lvl w:ilvl="2" w:tplc="24FACE2A">
      <w:numFmt w:val="bullet"/>
      <w:lvlText w:val="•"/>
      <w:lvlJc w:val="left"/>
      <w:pPr>
        <w:ind w:left="3433" w:hanging="255"/>
      </w:pPr>
      <w:rPr>
        <w:rFonts w:hint="default"/>
        <w:lang w:val="pt-PT" w:eastAsia="pt-PT" w:bidi="pt-PT"/>
      </w:rPr>
    </w:lvl>
    <w:lvl w:ilvl="3" w:tplc="AE94D09E">
      <w:numFmt w:val="bullet"/>
      <w:lvlText w:val="•"/>
      <w:lvlJc w:val="left"/>
      <w:pPr>
        <w:ind w:left="4399" w:hanging="255"/>
      </w:pPr>
      <w:rPr>
        <w:rFonts w:hint="default"/>
        <w:lang w:val="pt-PT" w:eastAsia="pt-PT" w:bidi="pt-PT"/>
      </w:rPr>
    </w:lvl>
    <w:lvl w:ilvl="4" w:tplc="C960003C">
      <w:numFmt w:val="bullet"/>
      <w:lvlText w:val="•"/>
      <w:lvlJc w:val="left"/>
      <w:pPr>
        <w:ind w:left="5366" w:hanging="255"/>
      </w:pPr>
      <w:rPr>
        <w:rFonts w:hint="default"/>
        <w:lang w:val="pt-PT" w:eastAsia="pt-PT" w:bidi="pt-PT"/>
      </w:rPr>
    </w:lvl>
    <w:lvl w:ilvl="5" w:tplc="6E5AD546">
      <w:numFmt w:val="bullet"/>
      <w:lvlText w:val="•"/>
      <w:lvlJc w:val="left"/>
      <w:pPr>
        <w:ind w:left="6333" w:hanging="255"/>
      </w:pPr>
      <w:rPr>
        <w:rFonts w:hint="default"/>
        <w:lang w:val="pt-PT" w:eastAsia="pt-PT" w:bidi="pt-PT"/>
      </w:rPr>
    </w:lvl>
    <w:lvl w:ilvl="6" w:tplc="5E9612F4">
      <w:numFmt w:val="bullet"/>
      <w:lvlText w:val="•"/>
      <w:lvlJc w:val="left"/>
      <w:pPr>
        <w:ind w:left="7299" w:hanging="255"/>
      </w:pPr>
      <w:rPr>
        <w:rFonts w:hint="default"/>
        <w:lang w:val="pt-PT" w:eastAsia="pt-PT" w:bidi="pt-PT"/>
      </w:rPr>
    </w:lvl>
    <w:lvl w:ilvl="7" w:tplc="7A94164A">
      <w:numFmt w:val="bullet"/>
      <w:lvlText w:val="•"/>
      <w:lvlJc w:val="left"/>
      <w:pPr>
        <w:ind w:left="8266" w:hanging="255"/>
      </w:pPr>
      <w:rPr>
        <w:rFonts w:hint="default"/>
        <w:lang w:val="pt-PT" w:eastAsia="pt-PT" w:bidi="pt-PT"/>
      </w:rPr>
    </w:lvl>
    <w:lvl w:ilvl="8" w:tplc="707CC0F6">
      <w:numFmt w:val="bullet"/>
      <w:lvlText w:val="•"/>
      <w:lvlJc w:val="left"/>
      <w:pPr>
        <w:ind w:left="9233" w:hanging="255"/>
      </w:pPr>
      <w:rPr>
        <w:rFonts w:hint="default"/>
        <w:lang w:val="pt-PT" w:eastAsia="pt-PT" w:bidi="pt-PT"/>
      </w:rPr>
    </w:lvl>
  </w:abstractNum>
  <w:abstractNum w:abstractNumId="22" w15:restartNumberingAfterBreak="0">
    <w:nsid w:val="641F5417"/>
    <w:multiLevelType w:val="hybridMultilevel"/>
    <w:tmpl w:val="5748F02C"/>
    <w:lvl w:ilvl="0" w:tplc="74764AB2">
      <w:start w:val="2"/>
      <w:numFmt w:val="upperRoman"/>
      <w:lvlText w:val="%1-"/>
      <w:lvlJc w:val="left"/>
      <w:pPr>
        <w:ind w:left="1265" w:hanging="327"/>
      </w:pPr>
      <w:rPr>
        <w:rFonts w:ascii="Times New Roman" w:eastAsia="Times New Roman" w:hAnsi="Times New Roman" w:cs="Times New Roman" w:hint="default"/>
        <w:b/>
        <w:bCs/>
        <w:w w:val="99"/>
        <w:sz w:val="24"/>
        <w:szCs w:val="24"/>
        <w:lang w:val="pt-PT" w:eastAsia="pt-PT" w:bidi="pt-PT"/>
      </w:rPr>
    </w:lvl>
    <w:lvl w:ilvl="1" w:tplc="22FEAF4C">
      <w:start w:val="1"/>
      <w:numFmt w:val="upperLetter"/>
      <w:lvlText w:val="%2."/>
      <w:lvlJc w:val="left"/>
      <w:pPr>
        <w:ind w:left="1940" w:hanging="294"/>
        <w:jc w:val="right"/>
      </w:pPr>
      <w:rPr>
        <w:rFonts w:ascii="Times New Roman" w:eastAsia="Times New Roman" w:hAnsi="Times New Roman" w:cs="Times New Roman" w:hint="default"/>
        <w:b/>
        <w:bCs/>
        <w:w w:val="99"/>
        <w:sz w:val="24"/>
        <w:szCs w:val="24"/>
        <w:lang w:val="pt-PT" w:eastAsia="pt-PT" w:bidi="pt-PT"/>
      </w:rPr>
    </w:lvl>
    <w:lvl w:ilvl="2" w:tplc="86AAB902">
      <w:numFmt w:val="bullet"/>
      <w:lvlText w:val="•"/>
      <w:lvlJc w:val="left"/>
      <w:pPr>
        <w:ind w:left="2965" w:hanging="294"/>
      </w:pPr>
      <w:rPr>
        <w:rFonts w:hint="default"/>
        <w:lang w:val="pt-PT" w:eastAsia="pt-PT" w:bidi="pt-PT"/>
      </w:rPr>
    </w:lvl>
    <w:lvl w:ilvl="3" w:tplc="1DA8F678">
      <w:numFmt w:val="bullet"/>
      <w:lvlText w:val="•"/>
      <w:lvlJc w:val="left"/>
      <w:pPr>
        <w:ind w:left="3990" w:hanging="294"/>
      </w:pPr>
      <w:rPr>
        <w:rFonts w:hint="default"/>
        <w:lang w:val="pt-PT" w:eastAsia="pt-PT" w:bidi="pt-PT"/>
      </w:rPr>
    </w:lvl>
    <w:lvl w:ilvl="4" w:tplc="F9BC495E">
      <w:numFmt w:val="bullet"/>
      <w:lvlText w:val="•"/>
      <w:lvlJc w:val="left"/>
      <w:pPr>
        <w:ind w:left="5015" w:hanging="294"/>
      </w:pPr>
      <w:rPr>
        <w:rFonts w:hint="default"/>
        <w:lang w:val="pt-PT" w:eastAsia="pt-PT" w:bidi="pt-PT"/>
      </w:rPr>
    </w:lvl>
    <w:lvl w:ilvl="5" w:tplc="F6CEE210">
      <w:numFmt w:val="bullet"/>
      <w:lvlText w:val="•"/>
      <w:lvlJc w:val="left"/>
      <w:pPr>
        <w:ind w:left="6040" w:hanging="294"/>
      </w:pPr>
      <w:rPr>
        <w:rFonts w:hint="default"/>
        <w:lang w:val="pt-PT" w:eastAsia="pt-PT" w:bidi="pt-PT"/>
      </w:rPr>
    </w:lvl>
    <w:lvl w:ilvl="6" w:tplc="16145B16">
      <w:numFmt w:val="bullet"/>
      <w:lvlText w:val="•"/>
      <w:lvlJc w:val="left"/>
      <w:pPr>
        <w:ind w:left="7065" w:hanging="294"/>
      </w:pPr>
      <w:rPr>
        <w:rFonts w:hint="default"/>
        <w:lang w:val="pt-PT" w:eastAsia="pt-PT" w:bidi="pt-PT"/>
      </w:rPr>
    </w:lvl>
    <w:lvl w:ilvl="7" w:tplc="D974BBDC">
      <w:numFmt w:val="bullet"/>
      <w:lvlText w:val="•"/>
      <w:lvlJc w:val="left"/>
      <w:pPr>
        <w:ind w:left="8090" w:hanging="294"/>
      </w:pPr>
      <w:rPr>
        <w:rFonts w:hint="default"/>
        <w:lang w:val="pt-PT" w:eastAsia="pt-PT" w:bidi="pt-PT"/>
      </w:rPr>
    </w:lvl>
    <w:lvl w:ilvl="8" w:tplc="80CCB5BE">
      <w:numFmt w:val="bullet"/>
      <w:lvlText w:val="•"/>
      <w:lvlJc w:val="left"/>
      <w:pPr>
        <w:ind w:left="9116" w:hanging="294"/>
      </w:pPr>
      <w:rPr>
        <w:rFonts w:hint="default"/>
        <w:lang w:val="pt-PT" w:eastAsia="pt-PT" w:bidi="pt-PT"/>
      </w:rPr>
    </w:lvl>
  </w:abstractNum>
  <w:abstractNum w:abstractNumId="23" w15:restartNumberingAfterBreak="0">
    <w:nsid w:val="6E836E9D"/>
    <w:multiLevelType w:val="hybridMultilevel"/>
    <w:tmpl w:val="B2448260"/>
    <w:lvl w:ilvl="0" w:tplc="3580D3D2">
      <w:start w:val="1"/>
      <w:numFmt w:val="lowerLetter"/>
      <w:lvlText w:val="%1)"/>
      <w:lvlJc w:val="left"/>
      <w:pPr>
        <w:ind w:left="1908" w:hanging="274"/>
      </w:pPr>
      <w:rPr>
        <w:rFonts w:ascii="Times New Roman" w:eastAsia="Times New Roman" w:hAnsi="Times New Roman" w:cs="Times New Roman" w:hint="default"/>
        <w:spacing w:val="-1"/>
        <w:w w:val="100"/>
        <w:sz w:val="24"/>
        <w:szCs w:val="24"/>
        <w:lang w:val="pt-PT" w:eastAsia="pt-PT" w:bidi="pt-PT"/>
      </w:rPr>
    </w:lvl>
    <w:lvl w:ilvl="1" w:tplc="D59683F4">
      <w:numFmt w:val="bullet"/>
      <w:lvlText w:val="•"/>
      <w:lvlJc w:val="left"/>
      <w:pPr>
        <w:ind w:left="2826" w:hanging="274"/>
      </w:pPr>
      <w:rPr>
        <w:rFonts w:hint="default"/>
        <w:lang w:val="pt-PT" w:eastAsia="pt-PT" w:bidi="pt-PT"/>
      </w:rPr>
    </w:lvl>
    <w:lvl w:ilvl="2" w:tplc="888E34C0">
      <w:numFmt w:val="bullet"/>
      <w:lvlText w:val="•"/>
      <w:lvlJc w:val="left"/>
      <w:pPr>
        <w:ind w:left="3753" w:hanging="274"/>
      </w:pPr>
      <w:rPr>
        <w:rFonts w:hint="default"/>
        <w:lang w:val="pt-PT" w:eastAsia="pt-PT" w:bidi="pt-PT"/>
      </w:rPr>
    </w:lvl>
    <w:lvl w:ilvl="3" w:tplc="FCFE4630">
      <w:numFmt w:val="bullet"/>
      <w:lvlText w:val="•"/>
      <w:lvlJc w:val="left"/>
      <w:pPr>
        <w:ind w:left="4679" w:hanging="274"/>
      </w:pPr>
      <w:rPr>
        <w:rFonts w:hint="default"/>
        <w:lang w:val="pt-PT" w:eastAsia="pt-PT" w:bidi="pt-PT"/>
      </w:rPr>
    </w:lvl>
    <w:lvl w:ilvl="4" w:tplc="128844E4">
      <w:numFmt w:val="bullet"/>
      <w:lvlText w:val="•"/>
      <w:lvlJc w:val="left"/>
      <w:pPr>
        <w:ind w:left="5606" w:hanging="274"/>
      </w:pPr>
      <w:rPr>
        <w:rFonts w:hint="default"/>
        <w:lang w:val="pt-PT" w:eastAsia="pt-PT" w:bidi="pt-PT"/>
      </w:rPr>
    </w:lvl>
    <w:lvl w:ilvl="5" w:tplc="3918C834">
      <w:numFmt w:val="bullet"/>
      <w:lvlText w:val="•"/>
      <w:lvlJc w:val="left"/>
      <w:pPr>
        <w:ind w:left="6533" w:hanging="274"/>
      </w:pPr>
      <w:rPr>
        <w:rFonts w:hint="default"/>
        <w:lang w:val="pt-PT" w:eastAsia="pt-PT" w:bidi="pt-PT"/>
      </w:rPr>
    </w:lvl>
    <w:lvl w:ilvl="6" w:tplc="2ACE9E54">
      <w:numFmt w:val="bullet"/>
      <w:lvlText w:val="•"/>
      <w:lvlJc w:val="left"/>
      <w:pPr>
        <w:ind w:left="7459" w:hanging="274"/>
      </w:pPr>
      <w:rPr>
        <w:rFonts w:hint="default"/>
        <w:lang w:val="pt-PT" w:eastAsia="pt-PT" w:bidi="pt-PT"/>
      </w:rPr>
    </w:lvl>
    <w:lvl w:ilvl="7" w:tplc="7542C89A">
      <w:numFmt w:val="bullet"/>
      <w:lvlText w:val="•"/>
      <w:lvlJc w:val="left"/>
      <w:pPr>
        <w:ind w:left="8386" w:hanging="274"/>
      </w:pPr>
      <w:rPr>
        <w:rFonts w:hint="default"/>
        <w:lang w:val="pt-PT" w:eastAsia="pt-PT" w:bidi="pt-PT"/>
      </w:rPr>
    </w:lvl>
    <w:lvl w:ilvl="8" w:tplc="6CB01392">
      <w:numFmt w:val="bullet"/>
      <w:lvlText w:val="•"/>
      <w:lvlJc w:val="left"/>
      <w:pPr>
        <w:ind w:left="9313" w:hanging="274"/>
      </w:pPr>
      <w:rPr>
        <w:rFonts w:hint="default"/>
        <w:lang w:val="pt-PT" w:eastAsia="pt-PT" w:bidi="pt-PT"/>
      </w:rPr>
    </w:lvl>
  </w:abstractNum>
  <w:abstractNum w:abstractNumId="24" w15:restartNumberingAfterBreak="0">
    <w:nsid w:val="742036EE"/>
    <w:multiLevelType w:val="hybridMultilevel"/>
    <w:tmpl w:val="171027C8"/>
    <w:lvl w:ilvl="0" w:tplc="687277C2">
      <w:start w:val="1"/>
      <w:numFmt w:val="lowerLetter"/>
      <w:lvlText w:val="%1)"/>
      <w:lvlJc w:val="left"/>
      <w:pPr>
        <w:ind w:left="1183" w:hanging="245"/>
      </w:pPr>
      <w:rPr>
        <w:rFonts w:ascii="Times New Roman" w:eastAsia="Times New Roman" w:hAnsi="Times New Roman" w:cs="Times New Roman" w:hint="default"/>
        <w:spacing w:val="-1"/>
        <w:w w:val="100"/>
        <w:sz w:val="24"/>
        <w:szCs w:val="24"/>
        <w:lang w:val="pt-PT" w:eastAsia="pt-PT" w:bidi="pt-PT"/>
      </w:rPr>
    </w:lvl>
    <w:lvl w:ilvl="1" w:tplc="BC161890">
      <w:numFmt w:val="bullet"/>
      <w:lvlText w:val="•"/>
      <w:lvlJc w:val="left"/>
      <w:pPr>
        <w:ind w:left="2178" w:hanging="245"/>
      </w:pPr>
      <w:rPr>
        <w:rFonts w:hint="default"/>
        <w:lang w:val="pt-PT" w:eastAsia="pt-PT" w:bidi="pt-PT"/>
      </w:rPr>
    </w:lvl>
    <w:lvl w:ilvl="2" w:tplc="C0D09FFE">
      <w:numFmt w:val="bullet"/>
      <w:lvlText w:val="•"/>
      <w:lvlJc w:val="left"/>
      <w:pPr>
        <w:ind w:left="3177" w:hanging="245"/>
      </w:pPr>
      <w:rPr>
        <w:rFonts w:hint="default"/>
        <w:lang w:val="pt-PT" w:eastAsia="pt-PT" w:bidi="pt-PT"/>
      </w:rPr>
    </w:lvl>
    <w:lvl w:ilvl="3" w:tplc="55D0898C">
      <w:numFmt w:val="bullet"/>
      <w:lvlText w:val="•"/>
      <w:lvlJc w:val="left"/>
      <w:pPr>
        <w:ind w:left="4175" w:hanging="245"/>
      </w:pPr>
      <w:rPr>
        <w:rFonts w:hint="default"/>
        <w:lang w:val="pt-PT" w:eastAsia="pt-PT" w:bidi="pt-PT"/>
      </w:rPr>
    </w:lvl>
    <w:lvl w:ilvl="4" w:tplc="5FD6E992">
      <w:numFmt w:val="bullet"/>
      <w:lvlText w:val="•"/>
      <w:lvlJc w:val="left"/>
      <w:pPr>
        <w:ind w:left="5174" w:hanging="245"/>
      </w:pPr>
      <w:rPr>
        <w:rFonts w:hint="default"/>
        <w:lang w:val="pt-PT" w:eastAsia="pt-PT" w:bidi="pt-PT"/>
      </w:rPr>
    </w:lvl>
    <w:lvl w:ilvl="5" w:tplc="2DEACD48">
      <w:numFmt w:val="bullet"/>
      <w:lvlText w:val="•"/>
      <w:lvlJc w:val="left"/>
      <w:pPr>
        <w:ind w:left="6173" w:hanging="245"/>
      </w:pPr>
      <w:rPr>
        <w:rFonts w:hint="default"/>
        <w:lang w:val="pt-PT" w:eastAsia="pt-PT" w:bidi="pt-PT"/>
      </w:rPr>
    </w:lvl>
    <w:lvl w:ilvl="6" w:tplc="C062E3AC">
      <w:numFmt w:val="bullet"/>
      <w:lvlText w:val="•"/>
      <w:lvlJc w:val="left"/>
      <w:pPr>
        <w:ind w:left="7171" w:hanging="245"/>
      </w:pPr>
      <w:rPr>
        <w:rFonts w:hint="default"/>
        <w:lang w:val="pt-PT" w:eastAsia="pt-PT" w:bidi="pt-PT"/>
      </w:rPr>
    </w:lvl>
    <w:lvl w:ilvl="7" w:tplc="0400AB94">
      <w:numFmt w:val="bullet"/>
      <w:lvlText w:val="•"/>
      <w:lvlJc w:val="left"/>
      <w:pPr>
        <w:ind w:left="8170" w:hanging="245"/>
      </w:pPr>
      <w:rPr>
        <w:rFonts w:hint="default"/>
        <w:lang w:val="pt-PT" w:eastAsia="pt-PT" w:bidi="pt-PT"/>
      </w:rPr>
    </w:lvl>
    <w:lvl w:ilvl="8" w:tplc="F0A6DA78">
      <w:numFmt w:val="bullet"/>
      <w:lvlText w:val="•"/>
      <w:lvlJc w:val="left"/>
      <w:pPr>
        <w:ind w:left="9169" w:hanging="245"/>
      </w:pPr>
      <w:rPr>
        <w:rFonts w:hint="default"/>
        <w:lang w:val="pt-PT" w:eastAsia="pt-PT" w:bidi="pt-PT"/>
      </w:rPr>
    </w:lvl>
  </w:abstractNum>
  <w:abstractNum w:abstractNumId="25" w15:restartNumberingAfterBreak="0">
    <w:nsid w:val="74D431BC"/>
    <w:multiLevelType w:val="hybridMultilevel"/>
    <w:tmpl w:val="7778A4AE"/>
    <w:lvl w:ilvl="0" w:tplc="22FEAF4C">
      <w:start w:val="1"/>
      <w:numFmt w:val="upperLetter"/>
      <w:lvlText w:val="%1."/>
      <w:lvlJc w:val="left"/>
      <w:pPr>
        <w:ind w:left="1940" w:hanging="294"/>
        <w:jc w:val="right"/>
      </w:pPr>
      <w:rPr>
        <w:rFonts w:ascii="Times New Roman" w:eastAsia="Times New Roman" w:hAnsi="Times New Roman" w:cs="Times New Roman" w:hint="default"/>
        <w:b/>
        <w:bCs/>
        <w:w w:val="99"/>
        <w:sz w:val="24"/>
        <w:szCs w:val="24"/>
        <w:lang w:val="pt-PT" w:eastAsia="pt-PT" w:bidi="pt-P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C8966F2"/>
    <w:multiLevelType w:val="hybridMultilevel"/>
    <w:tmpl w:val="3E42E3A4"/>
    <w:lvl w:ilvl="0" w:tplc="A9187F1C">
      <w:numFmt w:val="bullet"/>
      <w:lvlText w:val="–"/>
      <w:lvlJc w:val="left"/>
      <w:pPr>
        <w:ind w:left="1118" w:hanging="180"/>
      </w:pPr>
      <w:rPr>
        <w:rFonts w:ascii="Times New Roman" w:eastAsia="Times New Roman" w:hAnsi="Times New Roman" w:cs="Times New Roman" w:hint="default"/>
        <w:spacing w:val="-2"/>
        <w:w w:val="100"/>
        <w:sz w:val="24"/>
        <w:szCs w:val="24"/>
        <w:lang w:val="pt-PT" w:eastAsia="pt-PT" w:bidi="pt-PT"/>
      </w:rPr>
    </w:lvl>
    <w:lvl w:ilvl="1" w:tplc="EA8CBD40">
      <w:numFmt w:val="bullet"/>
      <w:lvlText w:val=""/>
      <w:lvlJc w:val="left"/>
      <w:pPr>
        <w:ind w:left="1658" w:hanging="360"/>
      </w:pPr>
      <w:rPr>
        <w:rFonts w:ascii="Symbol" w:eastAsia="Symbol" w:hAnsi="Symbol" w:cs="Symbol" w:hint="default"/>
        <w:w w:val="100"/>
        <w:sz w:val="24"/>
        <w:szCs w:val="24"/>
        <w:lang w:val="pt-PT" w:eastAsia="pt-PT" w:bidi="pt-PT"/>
      </w:rPr>
    </w:lvl>
    <w:lvl w:ilvl="2" w:tplc="DEFE32A6">
      <w:numFmt w:val="bullet"/>
      <w:lvlText w:val="•"/>
      <w:lvlJc w:val="left"/>
      <w:pPr>
        <w:ind w:left="2716" w:hanging="360"/>
      </w:pPr>
      <w:rPr>
        <w:rFonts w:hint="default"/>
        <w:lang w:val="pt-PT" w:eastAsia="pt-PT" w:bidi="pt-PT"/>
      </w:rPr>
    </w:lvl>
    <w:lvl w:ilvl="3" w:tplc="91028402">
      <w:numFmt w:val="bullet"/>
      <w:lvlText w:val="•"/>
      <w:lvlJc w:val="left"/>
      <w:pPr>
        <w:ind w:left="3772" w:hanging="360"/>
      </w:pPr>
      <w:rPr>
        <w:rFonts w:hint="default"/>
        <w:lang w:val="pt-PT" w:eastAsia="pt-PT" w:bidi="pt-PT"/>
      </w:rPr>
    </w:lvl>
    <w:lvl w:ilvl="4" w:tplc="CD2A561E">
      <w:numFmt w:val="bullet"/>
      <w:lvlText w:val="•"/>
      <w:lvlJc w:val="left"/>
      <w:pPr>
        <w:ind w:left="4828" w:hanging="360"/>
      </w:pPr>
      <w:rPr>
        <w:rFonts w:hint="default"/>
        <w:lang w:val="pt-PT" w:eastAsia="pt-PT" w:bidi="pt-PT"/>
      </w:rPr>
    </w:lvl>
    <w:lvl w:ilvl="5" w:tplc="32400A88">
      <w:numFmt w:val="bullet"/>
      <w:lvlText w:val="•"/>
      <w:lvlJc w:val="left"/>
      <w:pPr>
        <w:ind w:left="5885" w:hanging="360"/>
      </w:pPr>
      <w:rPr>
        <w:rFonts w:hint="default"/>
        <w:lang w:val="pt-PT" w:eastAsia="pt-PT" w:bidi="pt-PT"/>
      </w:rPr>
    </w:lvl>
    <w:lvl w:ilvl="6" w:tplc="61A6A15E">
      <w:numFmt w:val="bullet"/>
      <w:lvlText w:val="•"/>
      <w:lvlJc w:val="left"/>
      <w:pPr>
        <w:ind w:left="6941" w:hanging="360"/>
      </w:pPr>
      <w:rPr>
        <w:rFonts w:hint="default"/>
        <w:lang w:val="pt-PT" w:eastAsia="pt-PT" w:bidi="pt-PT"/>
      </w:rPr>
    </w:lvl>
    <w:lvl w:ilvl="7" w:tplc="381CFC9E">
      <w:numFmt w:val="bullet"/>
      <w:lvlText w:val="•"/>
      <w:lvlJc w:val="left"/>
      <w:pPr>
        <w:ind w:left="7997" w:hanging="360"/>
      </w:pPr>
      <w:rPr>
        <w:rFonts w:hint="default"/>
        <w:lang w:val="pt-PT" w:eastAsia="pt-PT" w:bidi="pt-PT"/>
      </w:rPr>
    </w:lvl>
    <w:lvl w:ilvl="8" w:tplc="FFDA1644">
      <w:numFmt w:val="bullet"/>
      <w:lvlText w:val="•"/>
      <w:lvlJc w:val="left"/>
      <w:pPr>
        <w:ind w:left="9053" w:hanging="360"/>
      </w:pPr>
      <w:rPr>
        <w:rFonts w:hint="default"/>
        <w:lang w:val="pt-PT" w:eastAsia="pt-PT" w:bidi="pt-PT"/>
      </w:rPr>
    </w:lvl>
  </w:abstractNum>
  <w:abstractNum w:abstractNumId="27" w15:restartNumberingAfterBreak="0">
    <w:nsid w:val="7E525630"/>
    <w:multiLevelType w:val="hybridMultilevel"/>
    <w:tmpl w:val="935E1EA4"/>
    <w:lvl w:ilvl="0" w:tplc="D97867D2">
      <w:start w:val="1"/>
      <w:numFmt w:val="decimal"/>
      <w:lvlText w:val="%1)"/>
      <w:lvlJc w:val="left"/>
      <w:pPr>
        <w:ind w:left="938" w:hanging="279"/>
      </w:pPr>
      <w:rPr>
        <w:rFonts w:hint="default"/>
        <w:b/>
        <w:bCs/>
        <w:w w:val="99"/>
        <w:lang w:val="pt-PT" w:eastAsia="pt-PT" w:bidi="pt-PT"/>
      </w:rPr>
    </w:lvl>
    <w:lvl w:ilvl="1" w:tplc="7F58B8AC">
      <w:numFmt w:val="bullet"/>
      <w:lvlText w:val="•"/>
      <w:lvlJc w:val="left"/>
      <w:pPr>
        <w:ind w:left="1962" w:hanging="279"/>
      </w:pPr>
      <w:rPr>
        <w:rFonts w:hint="default"/>
        <w:lang w:val="pt-PT" w:eastAsia="pt-PT" w:bidi="pt-PT"/>
      </w:rPr>
    </w:lvl>
    <w:lvl w:ilvl="2" w:tplc="388EFC00">
      <w:numFmt w:val="bullet"/>
      <w:lvlText w:val="•"/>
      <w:lvlJc w:val="left"/>
      <w:pPr>
        <w:ind w:left="2985" w:hanging="279"/>
      </w:pPr>
      <w:rPr>
        <w:rFonts w:hint="default"/>
        <w:lang w:val="pt-PT" w:eastAsia="pt-PT" w:bidi="pt-PT"/>
      </w:rPr>
    </w:lvl>
    <w:lvl w:ilvl="3" w:tplc="41D28B58">
      <w:numFmt w:val="bullet"/>
      <w:lvlText w:val="•"/>
      <w:lvlJc w:val="left"/>
      <w:pPr>
        <w:ind w:left="4007" w:hanging="279"/>
      </w:pPr>
      <w:rPr>
        <w:rFonts w:hint="default"/>
        <w:lang w:val="pt-PT" w:eastAsia="pt-PT" w:bidi="pt-PT"/>
      </w:rPr>
    </w:lvl>
    <w:lvl w:ilvl="4" w:tplc="39B081A2">
      <w:numFmt w:val="bullet"/>
      <w:lvlText w:val="•"/>
      <w:lvlJc w:val="left"/>
      <w:pPr>
        <w:ind w:left="5030" w:hanging="279"/>
      </w:pPr>
      <w:rPr>
        <w:rFonts w:hint="default"/>
        <w:lang w:val="pt-PT" w:eastAsia="pt-PT" w:bidi="pt-PT"/>
      </w:rPr>
    </w:lvl>
    <w:lvl w:ilvl="5" w:tplc="93D49FEA">
      <w:numFmt w:val="bullet"/>
      <w:lvlText w:val="•"/>
      <w:lvlJc w:val="left"/>
      <w:pPr>
        <w:ind w:left="6053" w:hanging="279"/>
      </w:pPr>
      <w:rPr>
        <w:rFonts w:hint="default"/>
        <w:lang w:val="pt-PT" w:eastAsia="pt-PT" w:bidi="pt-PT"/>
      </w:rPr>
    </w:lvl>
    <w:lvl w:ilvl="6" w:tplc="77602324">
      <w:numFmt w:val="bullet"/>
      <w:lvlText w:val="•"/>
      <w:lvlJc w:val="left"/>
      <w:pPr>
        <w:ind w:left="7075" w:hanging="279"/>
      </w:pPr>
      <w:rPr>
        <w:rFonts w:hint="default"/>
        <w:lang w:val="pt-PT" w:eastAsia="pt-PT" w:bidi="pt-PT"/>
      </w:rPr>
    </w:lvl>
    <w:lvl w:ilvl="7" w:tplc="607CFA32">
      <w:numFmt w:val="bullet"/>
      <w:lvlText w:val="•"/>
      <w:lvlJc w:val="left"/>
      <w:pPr>
        <w:ind w:left="8098" w:hanging="279"/>
      </w:pPr>
      <w:rPr>
        <w:rFonts w:hint="default"/>
        <w:lang w:val="pt-PT" w:eastAsia="pt-PT" w:bidi="pt-PT"/>
      </w:rPr>
    </w:lvl>
    <w:lvl w:ilvl="8" w:tplc="F2985EA2">
      <w:numFmt w:val="bullet"/>
      <w:lvlText w:val="•"/>
      <w:lvlJc w:val="left"/>
      <w:pPr>
        <w:ind w:left="9121" w:hanging="279"/>
      </w:pPr>
      <w:rPr>
        <w:rFonts w:hint="default"/>
        <w:lang w:val="pt-PT" w:eastAsia="pt-PT" w:bidi="pt-PT"/>
      </w:rPr>
    </w:lvl>
  </w:abstractNum>
  <w:num w:numId="1">
    <w:abstractNumId w:val="23"/>
  </w:num>
  <w:num w:numId="2">
    <w:abstractNumId w:val="9"/>
  </w:num>
  <w:num w:numId="3">
    <w:abstractNumId w:val="6"/>
  </w:num>
  <w:num w:numId="4">
    <w:abstractNumId w:val="15"/>
  </w:num>
  <w:num w:numId="5">
    <w:abstractNumId w:val="18"/>
  </w:num>
  <w:num w:numId="6">
    <w:abstractNumId w:val="26"/>
  </w:num>
  <w:num w:numId="7">
    <w:abstractNumId w:val="20"/>
  </w:num>
  <w:num w:numId="8">
    <w:abstractNumId w:val="21"/>
  </w:num>
  <w:num w:numId="9">
    <w:abstractNumId w:val="1"/>
  </w:num>
  <w:num w:numId="10">
    <w:abstractNumId w:val="5"/>
  </w:num>
  <w:num w:numId="11">
    <w:abstractNumId w:val="17"/>
  </w:num>
  <w:num w:numId="12">
    <w:abstractNumId w:val="27"/>
  </w:num>
  <w:num w:numId="13">
    <w:abstractNumId w:val="24"/>
  </w:num>
  <w:num w:numId="14">
    <w:abstractNumId w:val="22"/>
  </w:num>
  <w:num w:numId="15">
    <w:abstractNumId w:val="8"/>
  </w:num>
  <w:num w:numId="16">
    <w:abstractNumId w:val="11"/>
  </w:num>
  <w:num w:numId="17">
    <w:abstractNumId w:val="7"/>
  </w:num>
  <w:num w:numId="18">
    <w:abstractNumId w:val="2"/>
  </w:num>
  <w:num w:numId="19">
    <w:abstractNumId w:val="16"/>
  </w:num>
  <w:num w:numId="20">
    <w:abstractNumId w:val="3"/>
  </w:num>
  <w:num w:numId="21">
    <w:abstractNumId w:val="25"/>
  </w:num>
  <w:num w:numId="22">
    <w:abstractNumId w:val="12"/>
  </w:num>
  <w:num w:numId="23">
    <w:abstractNumId w:val="19"/>
  </w:num>
  <w:num w:numId="24">
    <w:abstractNumId w:val="14"/>
  </w:num>
  <w:num w:numId="25">
    <w:abstractNumId w:val="0"/>
  </w:num>
  <w:num w:numId="26">
    <w:abstractNumId w:val="10"/>
  </w:num>
  <w:num w:numId="27">
    <w:abstractNumId w:val="13"/>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86"/>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6629EE"/>
    <w:rsid w:val="00020C5D"/>
    <w:rsid w:val="00084F8F"/>
    <w:rsid w:val="000D19F8"/>
    <w:rsid w:val="000E447C"/>
    <w:rsid w:val="000F41E8"/>
    <w:rsid w:val="00175D48"/>
    <w:rsid w:val="00177F4F"/>
    <w:rsid w:val="001C4628"/>
    <w:rsid w:val="00212C20"/>
    <w:rsid w:val="002D64F5"/>
    <w:rsid w:val="00396BEE"/>
    <w:rsid w:val="003C748C"/>
    <w:rsid w:val="004218D8"/>
    <w:rsid w:val="004570C7"/>
    <w:rsid w:val="004C1F5D"/>
    <w:rsid w:val="004D5C95"/>
    <w:rsid w:val="0050641B"/>
    <w:rsid w:val="0057186D"/>
    <w:rsid w:val="005B25B6"/>
    <w:rsid w:val="005B6A84"/>
    <w:rsid w:val="005C140E"/>
    <w:rsid w:val="005C396D"/>
    <w:rsid w:val="005C4067"/>
    <w:rsid w:val="005C41DD"/>
    <w:rsid w:val="00656A98"/>
    <w:rsid w:val="006629EE"/>
    <w:rsid w:val="006707EC"/>
    <w:rsid w:val="007B06F5"/>
    <w:rsid w:val="007C0AEC"/>
    <w:rsid w:val="009B2FFA"/>
    <w:rsid w:val="009B7E75"/>
    <w:rsid w:val="00A6229B"/>
    <w:rsid w:val="00AB3F60"/>
    <w:rsid w:val="00AE41A3"/>
    <w:rsid w:val="00B05CB6"/>
    <w:rsid w:val="00B167FF"/>
    <w:rsid w:val="00B20A11"/>
    <w:rsid w:val="00B502E7"/>
    <w:rsid w:val="00B635D6"/>
    <w:rsid w:val="00BB1F09"/>
    <w:rsid w:val="00C52E97"/>
    <w:rsid w:val="00C60554"/>
    <w:rsid w:val="00C636A9"/>
    <w:rsid w:val="00C653EF"/>
    <w:rsid w:val="00C82D15"/>
    <w:rsid w:val="00CB0465"/>
    <w:rsid w:val="00D26F88"/>
    <w:rsid w:val="00DA534F"/>
    <w:rsid w:val="00DE1E55"/>
    <w:rsid w:val="00E133DE"/>
    <w:rsid w:val="00E168F2"/>
    <w:rsid w:val="00ED5778"/>
    <w:rsid w:val="00F016D1"/>
    <w:rsid w:val="00F06D5F"/>
    <w:rsid w:val="00F22059"/>
    <w:rsid w:val="00F31DEB"/>
    <w:rsid w:val="00F62BD4"/>
    <w:rsid w:val="00F87195"/>
    <w:rsid w:val="00FF3D6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86"/>
    <o:shapelayout v:ext="edit">
      <o:idmap v:ext="edit" data="1"/>
    </o:shapelayout>
  </w:shapeDefaults>
  <w:decimalSymbol w:val=","/>
  <w:listSeparator w:val=";"/>
  <w14:docId w14:val="5B7C35BE"/>
  <w15:docId w15:val="{61089F59-7F82-4675-955D-CAB66AD4C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629EE"/>
    <w:rPr>
      <w:rFonts w:ascii="Times New Roman" w:eastAsia="Times New Roman" w:hAnsi="Times New Roman" w:cs="Times New Roman"/>
      <w:lang w:val="pt-PT"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6629EE"/>
    <w:tblPr>
      <w:tblInd w:w="0" w:type="dxa"/>
      <w:tblCellMar>
        <w:top w:w="0" w:type="dxa"/>
        <w:left w:w="0" w:type="dxa"/>
        <w:bottom w:w="0" w:type="dxa"/>
        <w:right w:w="0" w:type="dxa"/>
      </w:tblCellMar>
    </w:tblPr>
  </w:style>
  <w:style w:type="paragraph" w:styleId="Corpodetexto">
    <w:name w:val="Body Text"/>
    <w:basedOn w:val="Normal"/>
    <w:uiPriority w:val="1"/>
    <w:qFormat/>
    <w:rsid w:val="006629EE"/>
    <w:rPr>
      <w:sz w:val="24"/>
      <w:szCs w:val="24"/>
    </w:rPr>
  </w:style>
  <w:style w:type="paragraph" w:customStyle="1" w:styleId="Ttulo11">
    <w:name w:val="Título 11"/>
    <w:basedOn w:val="Normal"/>
    <w:uiPriority w:val="1"/>
    <w:qFormat/>
    <w:rsid w:val="006629EE"/>
    <w:pPr>
      <w:spacing w:before="90"/>
      <w:ind w:left="1078"/>
      <w:outlineLvl w:val="1"/>
    </w:pPr>
    <w:rPr>
      <w:b/>
      <w:bCs/>
      <w:sz w:val="24"/>
      <w:szCs w:val="24"/>
    </w:rPr>
  </w:style>
  <w:style w:type="paragraph" w:styleId="PargrafodaLista">
    <w:name w:val="List Paragraph"/>
    <w:basedOn w:val="Normal"/>
    <w:uiPriority w:val="1"/>
    <w:qFormat/>
    <w:rsid w:val="006629EE"/>
    <w:pPr>
      <w:ind w:left="938"/>
    </w:pPr>
  </w:style>
  <w:style w:type="paragraph" w:customStyle="1" w:styleId="TableParagraph">
    <w:name w:val="Table Paragraph"/>
    <w:basedOn w:val="Normal"/>
    <w:uiPriority w:val="1"/>
    <w:qFormat/>
    <w:rsid w:val="006629EE"/>
  </w:style>
  <w:style w:type="paragraph" w:styleId="Textodebalo">
    <w:name w:val="Balloon Text"/>
    <w:basedOn w:val="Normal"/>
    <w:link w:val="TextodebaloChar"/>
    <w:uiPriority w:val="99"/>
    <w:semiHidden/>
    <w:unhideWhenUsed/>
    <w:rsid w:val="00C60554"/>
    <w:rPr>
      <w:rFonts w:ascii="Tahoma" w:hAnsi="Tahoma" w:cs="Tahoma"/>
      <w:sz w:val="16"/>
      <w:szCs w:val="16"/>
    </w:rPr>
  </w:style>
  <w:style w:type="character" w:customStyle="1" w:styleId="TextodebaloChar">
    <w:name w:val="Texto de balão Char"/>
    <w:basedOn w:val="Fontepargpadro"/>
    <w:link w:val="Textodebalo"/>
    <w:uiPriority w:val="99"/>
    <w:semiHidden/>
    <w:rsid w:val="00C60554"/>
    <w:rPr>
      <w:rFonts w:ascii="Tahoma" w:eastAsia="Times New Roman" w:hAnsi="Tahoma" w:cs="Tahoma"/>
      <w:sz w:val="16"/>
      <w:szCs w:val="16"/>
      <w:lang w:val="pt-PT" w:eastAsia="pt-PT" w:bidi="pt-PT"/>
    </w:rPr>
  </w:style>
  <w:style w:type="paragraph" w:styleId="Cabealho">
    <w:name w:val="header"/>
    <w:basedOn w:val="Normal"/>
    <w:link w:val="CabealhoChar"/>
    <w:uiPriority w:val="99"/>
    <w:unhideWhenUsed/>
    <w:rsid w:val="00C60554"/>
    <w:pPr>
      <w:tabs>
        <w:tab w:val="center" w:pos="4252"/>
        <w:tab w:val="right" w:pos="8504"/>
      </w:tabs>
    </w:pPr>
  </w:style>
  <w:style w:type="character" w:customStyle="1" w:styleId="CabealhoChar">
    <w:name w:val="Cabeçalho Char"/>
    <w:basedOn w:val="Fontepargpadro"/>
    <w:link w:val="Cabealho"/>
    <w:uiPriority w:val="99"/>
    <w:rsid w:val="00C60554"/>
    <w:rPr>
      <w:rFonts w:ascii="Times New Roman" w:eastAsia="Times New Roman" w:hAnsi="Times New Roman" w:cs="Times New Roman"/>
      <w:lang w:val="pt-PT" w:eastAsia="pt-PT" w:bidi="pt-PT"/>
    </w:rPr>
  </w:style>
  <w:style w:type="paragraph" w:styleId="Rodap">
    <w:name w:val="footer"/>
    <w:basedOn w:val="Normal"/>
    <w:link w:val="RodapChar"/>
    <w:uiPriority w:val="99"/>
    <w:unhideWhenUsed/>
    <w:rsid w:val="00C60554"/>
    <w:pPr>
      <w:tabs>
        <w:tab w:val="center" w:pos="4252"/>
        <w:tab w:val="right" w:pos="8504"/>
      </w:tabs>
    </w:pPr>
  </w:style>
  <w:style w:type="character" w:customStyle="1" w:styleId="RodapChar">
    <w:name w:val="Rodapé Char"/>
    <w:basedOn w:val="Fontepargpadro"/>
    <w:link w:val="Rodap"/>
    <w:uiPriority w:val="99"/>
    <w:semiHidden/>
    <w:rsid w:val="00C60554"/>
    <w:rPr>
      <w:rFonts w:ascii="Times New Roman" w:eastAsia="Times New Roman" w:hAnsi="Times New Roman" w:cs="Times New Roman"/>
      <w:lang w:val="pt-PT" w:eastAsia="pt-PT" w:bidi="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27CB5-D14F-4F6D-AD71-B9FCCD5F6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6</Pages>
  <Words>2023</Words>
  <Characters>10926</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Kaiser</dc:creator>
  <cp:lastModifiedBy>p</cp:lastModifiedBy>
  <cp:revision>27</cp:revision>
  <cp:lastPrinted>2020-10-28T13:09:00Z</cp:lastPrinted>
  <dcterms:created xsi:type="dcterms:W3CDTF">2020-08-10T20:35:00Z</dcterms:created>
  <dcterms:modified xsi:type="dcterms:W3CDTF">2020-11-18T13:59:00Z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2018-07-30T00:00:00Z</vt:filetime>
  </property>
  <property fmtid="{D5CDD505-2E9C-101B-9397-08002B2CF9AE}" pid="3" name="Creator">
    <vt:lpwstr>Microsoft® Word 2010</vt:lpwstr>
  </property>
  <property fmtid="{D5CDD505-2E9C-101B-9397-08002B2CF9AE}" pid="4" name="LastSaved">
    <vt:filetime>2020-08-10T00:00:00Z</vt:filetime>
  </property>
</Properties>
</file>